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5A7BB2">
        <w:trPr>
          <w:tblCellSpacing w:w="15" w:type="dxa"/>
        </w:trPr>
        <w:tc>
          <w:tcPr>
            <w:tcW w:w="245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5A7BB2" w:rsidRDefault="00B13AED" w:rsidP="0069532B">
            <w:pPr>
              <w:rPr>
                <w:rFonts w:ascii="Arial" w:eastAsia="Times New Roman" w:hAnsi="Arial" w:cs="Arial"/>
                <w:color w:val="000000"/>
                <w:sz w:val="20"/>
                <w:szCs w:val="20"/>
              </w:rPr>
            </w:pPr>
            <w:r>
              <w:rPr>
                <w:rFonts w:ascii="Arial" w:eastAsia="Times New Roman" w:hAnsi="Arial" w:cs="Arial"/>
                <w:color w:val="000000"/>
                <w:sz w:val="20"/>
                <w:szCs w:val="20"/>
              </w:rPr>
              <w:t>IMG Style 2</w:t>
            </w:r>
            <w:r w:rsidR="0069532B">
              <w:rPr>
                <w:rFonts w:ascii="Arial" w:eastAsia="Times New Roman" w:hAnsi="Arial" w:cs="Arial"/>
                <w:color w:val="000000"/>
                <w:sz w:val="20"/>
                <w:szCs w:val="20"/>
              </w:rPr>
              <w:t>8</w:t>
            </w:r>
            <w:r>
              <w:rPr>
                <w:rFonts w:ascii="Arial" w:eastAsia="Times New Roman" w:hAnsi="Arial" w:cs="Arial"/>
                <w:color w:val="000000"/>
                <w:sz w:val="20"/>
                <w:szCs w:val="20"/>
              </w:rPr>
              <w:t>00</w:t>
            </w:r>
            <w:r w:rsidR="006138E7">
              <w:rPr>
                <w:rFonts w:ascii="Arial" w:eastAsia="Times New Roman" w:hAnsi="Arial" w:cs="Arial"/>
                <w:color w:val="000000"/>
                <w:sz w:val="20"/>
                <w:szCs w:val="20"/>
              </w:rPr>
              <w:t xml:space="preserve"> </w:t>
            </w:r>
            <w:r w:rsidR="00304771">
              <w:rPr>
                <w:rFonts w:ascii="Arial" w:eastAsia="Times New Roman" w:hAnsi="Arial" w:cs="Arial"/>
                <w:color w:val="000000"/>
                <w:sz w:val="20"/>
                <w:szCs w:val="20"/>
              </w:rPr>
              <w:t>Acrylic</w:t>
            </w:r>
          </w:p>
        </w:tc>
        <w:tc>
          <w:tcPr>
            <w:tcW w:w="150" w:type="pct"/>
            <w:hideMark/>
          </w:tcPr>
          <w:p w:rsidR="005A7BB2" w:rsidRDefault="00B13AED">
            <w:pPr>
              <w:rPr>
                <w:rFonts w:eastAsia="Times New Roman"/>
              </w:rPr>
            </w:pPr>
            <w:r>
              <w:rPr>
                <w:rFonts w:eastAsia="Times New Roman"/>
              </w:rPr>
              <w:t> </w:t>
            </w:r>
          </w:p>
        </w:tc>
      </w:tr>
      <w:tr w:rsidR="005A7BB2">
        <w:trPr>
          <w:tblCellSpacing w:w="15" w:type="dxa"/>
        </w:trPr>
        <w:tc>
          <w:tcPr>
            <w:tcW w:w="245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5A7BB2" w:rsidRDefault="00B13AED" w:rsidP="0069532B">
            <w:pPr>
              <w:rPr>
                <w:rFonts w:ascii="Arial" w:eastAsia="Times New Roman" w:hAnsi="Arial" w:cs="Arial"/>
                <w:color w:val="000000"/>
                <w:sz w:val="20"/>
                <w:szCs w:val="20"/>
              </w:rPr>
            </w:pPr>
            <w:r>
              <w:rPr>
                <w:rFonts w:ascii="Arial" w:eastAsia="Times New Roman" w:hAnsi="Arial" w:cs="Arial"/>
                <w:color w:val="000000"/>
                <w:sz w:val="20"/>
                <w:szCs w:val="20"/>
              </w:rPr>
              <w:t>IMG Style 2</w:t>
            </w:r>
            <w:r w:rsidR="0069532B">
              <w:rPr>
                <w:rFonts w:ascii="Arial" w:eastAsia="Times New Roman" w:hAnsi="Arial" w:cs="Arial"/>
                <w:color w:val="000000"/>
                <w:sz w:val="20"/>
                <w:szCs w:val="20"/>
              </w:rPr>
              <w:t>8</w:t>
            </w:r>
            <w:bookmarkStart w:id="0" w:name="_GoBack"/>
            <w:bookmarkEnd w:id="0"/>
            <w:r>
              <w:rPr>
                <w:rFonts w:ascii="Arial" w:eastAsia="Times New Roman" w:hAnsi="Arial" w:cs="Arial"/>
                <w:color w:val="000000"/>
                <w:sz w:val="20"/>
                <w:szCs w:val="20"/>
              </w:rPr>
              <w:t>00</w:t>
            </w:r>
            <w:r w:rsidR="006138E7">
              <w:rPr>
                <w:rFonts w:ascii="Arial" w:eastAsia="Times New Roman" w:hAnsi="Arial" w:cs="Arial"/>
                <w:color w:val="000000"/>
                <w:sz w:val="20"/>
                <w:szCs w:val="20"/>
              </w:rPr>
              <w:t xml:space="preserve"> </w:t>
            </w:r>
            <w:r w:rsidR="00304771">
              <w:rPr>
                <w:rFonts w:ascii="Arial" w:eastAsia="Times New Roman" w:hAnsi="Arial" w:cs="Arial"/>
                <w:color w:val="000000"/>
                <w:sz w:val="20"/>
                <w:szCs w:val="20"/>
              </w:rPr>
              <w:t>Acrylic</w:t>
            </w:r>
          </w:p>
        </w:tc>
        <w:tc>
          <w:tcPr>
            <w:tcW w:w="150" w:type="pct"/>
            <w:hideMark/>
          </w:tcPr>
          <w:p w:rsidR="005A7BB2" w:rsidRDefault="00B13AED">
            <w:pPr>
              <w:rPr>
                <w:rFonts w:eastAsia="Times New Roman"/>
              </w:rPr>
            </w:pPr>
            <w:r>
              <w:rPr>
                <w:rFonts w:eastAsia="Times New Roman"/>
              </w:rPr>
              <w:t>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5A7BB2">
        <w:trPr>
          <w:tblCellSpacing w:w="15" w:type="dxa"/>
        </w:trPr>
        <w:tc>
          <w:tcPr>
            <w:tcW w:w="245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5A7BB2" w:rsidRDefault="00B13AED">
            <w:pPr>
              <w:rPr>
                <w:rFonts w:eastAsia="Times New Roman"/>
              </w:rPr>
            </w:pPr>
            <w:r>
              <w:rPr>
                <w:rFonts w:eastAsia="Times New Roman"/>
              </w:rPr>
              <w:t> </w:t>
            </w:r>
          </w:p>
        </w:tc>
      </w:tr>
      <w:tr w:rsidR="005A7BB2">
        <w:trPr>
          <w:tblCellSpacing w:w="15" w:type="dxa"/>
        </w:trPr>
        <w:tc>
          <w:tcPr>
            <w:tcW w:w="245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5A7BB2" w:rsidRDefault="00B13AED">
            <w:pPr>
              <w:rPr>
                <w:rFonts w:eastAsia="Times New Roman"/>
              </w:rPr>
            </w:pPr>
            <w:r>
              <w:rPr>
                <w:rFonts w:eastAsia="Times New Roman"/>
              </w:rPr>
              <w:t>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5A7BB2" w:rsidTr="004C7464">
        <w:trPr>
          <w:tblCellSpacing w:w="15" w:type="dxa"/>
        </w:trPr>
        <w:tc>
          <w:tcPr>
            <w:tcW w:w="2504"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Integrated Marketing Group</w:t>
            </w:r>
          </w:p>
        </w:tc>
      </w:tr>
      <w:tr w:rsidR="005A7BB2" w:rsidTr="004C7464">
        <w:trPr>
          <w:tblCellSpacing w:w="15" w:type="dxa"/>
        </w:trPr>
        <w:tc>
          <w:tcPr>
            <w:tcW w:w="2504" w:type="pct"/>
            <w:hideMark/>
          </w:tcPr>
          <w:p w:rsidR="005A7BB2" w:rsidRDefault="00B13AED">
            <w:pPr>
              <w:rPr>
                <w:rFonts w:eastAsia="Times New Roman"/>
              </w:rPr>
            </w:pPr>
            <w:r>
              <w:rPr>
                <w:rFonts w:eastAsia="Times New Roman"/>
              </w:rPr>
              <w:t> </w:t>
            </w:r>
          </w:p>
        </w:tc>
        <w:tc>
          <w:tcPr>
            <w:tcW w:w="2453"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1740 W. Katella Ave. Suite A</w:t>
            </w:r>
          </w:p>
        </w:tc>
      </w:tr>
      <w:tr w:rsidR="005A7BB2" w:rsidTr="004C7464">
        <w:trPr>
          <w:tblCellSpacing w:w="15" w:type="dxa"/>
        </w:trPr>
        <w:tc>
          <w:tcPr>
            <w:tcW w:w="2504" w:type="pct"/>
            <w:hideMark/>
          </w:tcPr>
          <w:p w:rsidR="005A7BB2" w:rsidRDefault="00B13AED">
            <w:pPr>
              <w:rPr>
                <w:rFonts w:eastAsia="Times New Roman"/>
              </w:rPr>
            </w:pPr>
            <w:r>
              <w:rPr>
                <w:rFonts w:eastAsia="Times New Roman"/>
              </w:rPr>
              <w:t> </w:t>
            </w:r>
          </w:p>
        </w:tc>
        <w:tc>
          <w:tcPr>
            <w:tcW w:w="2453"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5A7BB2" w:rsidTr="004C7464">
        <w:trPr>
          <w:tblCellSpacing w:w="15" w:type="dxa"/>
        </w:trPr>
        <w:tc>
          <w:tcPr>
            <w:tcW w:w="2504"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5A7BB2" w:rsidRDefault="005A7BB2">
            <w:pPr>
              <w:rPr>
                <w:rFonts w:ascii="Arial" w:eastAsia="Times New Roman" w:hAnsi="Arial" w:cs="Arial"/>
                <w:b/>
                <w:bCs/>
                <w:color w:val="000000"/>
                <w:sz w:val="20"/>
                <w:szCs w:val="20"/>
              </w:rPr>
            </w:pPr>
          </w:p>
        </w:tc>
      </w:tr>
      <w:tr w:rsidR="005A7BB2" w:rsidTr="004C7464">
        <w:trPr>
          <w:tblCellSpacing w:w="15" w:type="dxa"/>
        </w:trPr>
        <w:tc>
          <w:tcPr>
            <w:tcW w:w="2504"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5A7BB2" w:rsidTr="004C7464">
        <w:trPr>
          <w:tblCellSpacing w:w="15" w:type="dxa"/>
        </w:trPr>
        <w:tc>
          <w:tcPr>
            <w:tcW w:w="2504"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495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5A7BB2">
        <w:trPr>
          <w:tblCellSpacing w:w="15" w:type="dxa"/>
        </w:trPr>
        <w:tc>
          <w:tcPr>
            <w:tcW w:w="12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Eye </w:t>
            </w:r>
            <w:proofErr w:type="spellStart"/>
            <w:r>
              <w:rPr>
                <w:rFonts w:ascii="Arial" w:eastAsia="Times New Roman" w:hAnsi="Arial" w:cs="Arial"/>
                <w:color w:val="000000"/>
                <w:sz w:val="20"/>
                <w:szCs w:val="20"/>
              </w:rPr>
              <w:t>Irrit</w:t>
            </w:r>
            <w:proofErr w:type="spellEnd"/>
            <w:r>
              <w:rPr>
                <w:rFonts w:ascii="Arial" w:eastAsia="Times New Roman" w:hAnsi="Arial" w:cs="Arial"/>
                <w:color w:val="000000"/>
                <w:sz w:val="20"/>
                <w:szCs w:val="20"/>
              </w:rPr>
              <w:t>. 2;H319</w:t>
            </w:r>
          </w:p>
        </w:tc>
        <w:tc>
          <w:tcPr>
            <w:tcW w:w="3750" w:type="pct"/>
            <w:vAlign w:val="center"/>
            <w:hideMark/>
          </w:tcPr>
          <w:p w:rsidR="005A7BB2" w:rsidRDefault="006138E7">
            <w:pPr>
              <w:rPr>
                <w:rFonts w:ascii="Arial" w:eastAsia="Times New Roman" w:hAnsi="Arial" w:cs="Arial"/>
                <w:color w:val="000000"/>
                <w:sz w:val="20"/>
                <w:szCs w:val="20"/>
              </w:rPr>
            </w:pPr>
            <w:r>
              <w:rPr>
                <w:rFonts w:ascii="Arial" w:eastAsia="Times New Roman" w:hAnsi="Arial" w:cs="Arial"/>
                <w:color w:val="000000"/>
                <w:sz w:val="20"/>
                <w:szCs w:val="20"/>
              </w:rPr>
              <w:t>May cause</w:t>
            </w:r>
            <w:r w:rsidR="00B13AED">
              <w:rPr>
                <w:rFonts w:ascii="Arial" w:eastAsia="Times New Roman" w:hAnsi="Arial" w:cs="Arial"/>
                <w:color w:val="000000"/>
                <w:sz w:val="20"/>
                <w:szCs w:val="20"/>
              </w:rPr>
              <w:t xml:space="preserve"> eye irritation.</w:t>
            </w:r>
          </w:p>
        </w:tc>
      </w:tr>
      <w:tr w:rsidR="005A7BB2">
        <w:trPr>
          <w:tblCellSpacing w:w="15" w:type="dxa"/>
        </w:trPr>
        <w:tc>
          <w:tcPr>
            <w:tcW w:w="1250" w:type="pct"/>
            <w:vAlign w:val="center"/>
            <w:hideMark/>
          </w:tcPr>
          <w:p w:rsidR="005A7BB2" w:rsidRDefault="005A7BB2">
            <w:pPr>
              <w:rPr>
                <w:rFonts w:ascii="Arial" w:eastAsia="Times New Roman" w:hAnsi="Arial" w:cs="Arial"/>
                <w:color w:val="000000"/>
                <w:sz w:val="20"/>
                <w:szCs w:val="20"/>
              </w:rPr>
            </w:pPr>
          </w:p>
        </w:tc>
        <w:tc>
          <w:tcPr>
            <w:tcW w:w="3750" w:type="pct"/>
            <w:vAlign w:val="center"/>
            <w:hideMark/>
          </w:tcPr>
          <w:p w:rsidR="005A7BB2" w:rsidRDefault="005A7BB2">
            <w:pPr>
              <w:rPr>
                <w:rFonts w:eastAsia="Times New Roman"/>
                <w:sz w:val="20"/>
                <w:szCs w:val="20"/>
              </w:rPr>
            </w:pP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5A7BB2">
            <w:pPr>
              <w:rPr>
                <w:rFonts w:eastAsia="Times New Roman"/>
              </w:rPr>
            </w:pPr>
          </w:p>
        </w:tc>
      </w:tr>
    </w:tbl>
    <w:p w:rsidR="005A7BB2" w:rsidRDefault="005A7BB2">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rsidTr="004C7464">
        <w:trPr>
          <w:tblCellSpacing w:w="15" w:type="dxa"/>
        </w:trPr>
        <w:tc>
          <w:tcPr>
            <w:tcW w:w="4971"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5A7BB2" w:rsidTr="004C7464">
        <w:trPr>
          <w:tblCellSpacing w:w="15" w:type="dxa"/>
        </w:trPr>
        <w:tc>
          <w:tcPr>
            <w:tcW w:w="4971"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5A7BB2">
              <w:trPr>
                <w:tblCellSpacing w:w="15" w:type="dxa"/>
                <w:jc w:val="center"/>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7" cstate="print"/>
                                <a:stretch>
                                  <a:fillRect/>
                                </a:stretch>
                              </pic:blipFill>
                              <pic:spPr bwMode="auto">
                                <a:xfrm>
                                  <a:off x="0" y="0"/>
                                  <a:ext cx="733425" cy="733425"/>
                                </a:xfrm>
                                <a:prstGeom prst="rect">
                                  <a:avLst/>
                                </a:prstGeom>
                                <a:noFill/>
                                <a:ln>
                                  <a:noFill/>
                                </a:ln>
                              </pic:spPr>
                            </pic:pic>
                          </a:graphicData>
                        </a:graphic>
                      </wp:inline>
                    </w:drawing>
                  </w:r>
                </w:p>
              </w:tc>
            </w:tr>
          </w:tbl>
          <w:p w:rsidR="005A7BB2" w:rsidRDefault="005A7BB2">
            <w:pPr>
              <w:jc w:val="center"/>
              <w:rPr>
                <w:rFonts w:eastAsia="Times New Roman"/>
              </w:rPr>
            </w:pP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5000" w:type="pct"/>
            <w:hideMark/>
          </w:tcPr>
          <w:p w:rsidR="005A7BB2" w:rsidRDefault="00B13AED">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5A7BB2">
            <w:pPr>
              <w:rPr>
                <w:rFonts w:eastAsia="Times New Roman"/>
              </w:rPr>
            </w:pP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rsidP="006138E7">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6138E7">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bl>
    <w:p w:rsidR="005A7BB2" w:rsidRDefault="005A7BB2">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5A7BB2">
        <w:trPr>
          <w:tblCellSpacing w:w="15" w:type="dxa"/>
        </w:trPr>
        <w:tc>
          <w:tcPr>
            <w:tcW w:w="0" w:type="auto"/>
            <w:vAlign w:val="center"/>
            <w:hideMark/>
          </w:tcPr>
          <w:p w:rsidR="005A7BB2" w:rsidRDefault="005A7BB2">
            <w:pPr>
              <w:rPr>
                <w:rFonts w:ascii="Arial" w:eastAsia="Times New Roman" w:hAnsi="Arial" w:cs="Arial"/>
                <w:color w:val="000000"/>
                <w:sz w:val="20"/>
                <w:szCs w:val="20"/>
              </w:rPr>
            </w:pP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lastRenderedPageBreak/>
              <w:t>P280 Wear protective gloves / eye protection / face protection.</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 xml:space="preserve">[Response]: </w:t>
            </w:r>
          </w:p>
        </w:tc>
      </w:tr>
      <w:tr w:rsidR="005A7BB2">
        <w:trPr>
          <w:tblCellSpacing w:w="15" w:type="dxa"/>
        </w:trPr>
        <w:tc>
          <w:tcPr>
            <w:tcW w:w="0" w:type="auto"/>
            <w:vAlign w:val="center"/>
            <w:hideMark/>
          </w:tcPr>
          <w:p w:rsidR="005A7BB2" w:rsidRDefault="005A7BB2">
            <w:pPr>
              <w:rPr>
                <w:rFonts w:ascii="Arial" w:eastAsia="Times New Roman" w:hAnsi="Arial" w:cs="Arial"/>
                <w:color w:val="000000"/>
                <w:sz w:val="20"/>
                <w:szCs w:val="20"/>
              </w:rPr>
            </w:pP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5A7BB2" w:rsidRDefault="005A7BB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5A7BB2">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5A7BB2">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5A7BB2" w:rsidRDefault="00714F81">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B13AED">
              <w:rPr>
                <w:rFonts w:ascii="Arial" w:eastAsia="Times New Roman" w:hAnsi="Arial" w:cs="Arial"/>
                <w:b/>
                <w:bCs/>
                <w:color w:val="000000"/>
                <w:sz w:val="16"/>
                <w:szCs w:val="16"/>
              </w:rPr>
              <w:t xml:space="preserve"> </w:t>
            </w:r>
            <w:r w:rsidR="00B13AED">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Eye </w:t>
            </w:r>
            <w:proofErr w:type="spellStart"/>
            <w:r>
              <w:rPr>
                <w:rFonts w:ascii="Arial" w:eastAsia="Times New Roman" w:hAnsi="Arial" w:cs="Arial"/>
                <w:b/>
                <w:bCs/>
                <w:color w:val="000000"/>
                <w:sz w:val="16"/>
                <w:szCs w:val="16"/>
              </w:rPr>
              <w:t>Irrit</w:t>
            </w:r>
            <w:proofErr w:type="spellEnd"/>
            <w:r>
              <w:rPr>
                <w:rFonts w:ascii="Arial" w:eastAsia="Times New Roman" w:hAnsi="Arial" w:cs="Arial"/>
                <w:b/>
                <w:bCs/>
                <w:color w:val="000000"/>
                <w:sz w:val="16"/>
                <w:szCs w:val="16"/>
              </w:rPr>
              <w:t>. 2;H319  </w:t>
            </w:r>
          </w:p>
        </w:tc>
        <w:tc>
          <w:tcPr>
            <w:tcW w:w="50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w:t>
            </w:r>
            <w:proofErr w:type="spellStart"/>
            <w:r>
              <w:rPr>
                <w:rFonts w:ascii="Arial" w:eastAsia="Times New Roman" w:hAnsi="Arial" w:cs="Arial"/>
                <w:color w:val="000000"/>
                <w:sz w:val="16"/>
                <w:szCs w:val="16"/>
              </w:rPr>
              <w:t>i</w:t>
            </w:r>
            <w:proofErr w:type="spellEnd"/>
            <w:r>
              <w:rPr>
                <w:rFonts w:ascii="Arial" w:eastAsia="Times New Roman" w:hAnsi="Arial" w:cs="Arial"/>
                <w:color w:val="000000"/>
                <w:sz w:val="16"/>
                <w:szCs w:val="16"/>
              </w:rPr>
              <w:t>)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 xml:space="preserve">[3] PBT-substance or </w:t>
            </w:r>
            <w:proofErr w:type="spellStart"/>
            <w:r>
              <w:rPr>
                <w:rFonts w:ascii="Arial" w:eastAsia="Times New Roman" w:hAnsi="Arial" w:cs="Arial"/>
                <w:color w:val="000000"/>
                <w:sz w:val="16"/>
                <w:szCs w:val="16"/>
              </w:rPr>
              <w:t>vPvB</w:t>
            </w:r>
            <w:proofErr w:type="spellEnd"/>
            <w:r>
              <w:rPr>
                <w:rFonts w:ascii="Arial" w:eastAsia="Times New Roman" w:hAnsi="Arial" w:cs="Arial"/>
                <w:color w:val="000000"/>
                <w:sz w:val="16"/>
                <w:szCs w:val="16"/>
              </w:rPr>
              <w:t>-substance.</w:t>
            </w:r>
            <w:r>
              <w:rPr>
                <w:rFonts w:ascii="Arial" w:eastAsia="Times New Roman" w:hAnsi="Arial" w:cs="Arial"/>
                <w:color w:val="000000"/>
                <w:sz w:val="16"/>
                <w:szCs w:val="16"/>
              </w:rPr>
              <w:br/>
              <w:t>*The full texts of the phrases are shown in Section 16.</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5A7BB2">
            <w:pPr>
              <w:rPr>
                <w:rFonts w:eastAsia="Times New Roman"/>
              </w:rPr>
            </w:pPr>
          </w:p>
        </w:tc>
      </w:tr>
      <w:tr w:rsidR="005A7BB2">
        <w:trPr>
          <w:tblCellSpacing w:w="15" w:type="dxa"/>
        </w:trPr>
        <w:tc>
          <w:tcPr>
            <w:tcW w:w="0" w:type="auto"/>
            <w:vAlign w:val="center"/>
            <w:hideMark/>
          </w:tcPr>
          <w:p w:rsidR="005A7BB2" w:rsidRDefault="005A7BB2">
            <w:pPr>
              <w:rPr>
                <w:rFonts w:eastAsia="Times New Roman"/>
                <w:sz w:val="20"/>
                <w:szCs w:val="20"/>
              </w:rPr>
            </w:pP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495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Remove person to fresh air, consult a physician.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Flush with cool water, if irritation persists, seek medical attention.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Wash with soap and warm water.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495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Signs and Symptoms of Exposure</w:t>
            </w:r>
            <w:r>
              <w:rPr>
                <w:rFonts w:ascii="Arial" w:eastAsia="Times New Roman" w:hAnsi="Arial" w:cs="Arial"/>
                <w:color w:val="000000"/>
                <w:sz w:val="20"/>
                <w:szCs w:val="20"/>
              </w:rPr>
              <w:br/>
              <w:t>Sore throat, itching of skin or eyes.</w:t>
            </w:r>
            <w:r>
              <w:rPr>
                <w:rFonts w:ascii="Arial" w:eastAsia="Times New Roman" w:hAnsi="Arial" w:cs="Arial"/>
                <w:color w:val="000000"/>
                <w:sz w:val="20"/>
                <w:szCs w:val="20"/>
              </w:rPr>
              <w:br/>
              <w:t>Medical Conditions</w:t>
            </w:r>
            <w:r>
              <w:rPr>
                <w:rFonts w:ascii="Arial" w:eastAsia="Times New Roman" w:hAnsi="Arial" w:cs="Arial"/>
                <w:color w:val="000000"/>
                <w:sz w:val="20"/>
                <w:szCs w:val="20"/>
              </w:rPr>
              <w:br/>
              <w:t>Generally aggravated by Exposure: Respiratory ailments.</w:t>
            </w:r>
            <w:r>
              <w:rPr>
                <w:rFonts w:ascii="Arial" w:eastAsia="Times New Roman" w:hAnsi="Arial" w:cs="Arial"/>
                <w:color w:val="000000"/>
                <w:sz w:val="20"/>
                <w:szCs w:val="20"/>
              </w:rPr>
              <w:br/>
              <w:t>This material can enter the body through inhalation of nuisance dust.</w:t>
            </w:r>
            <w:r>
              <w:rPr>
                <w:rFonts w:ascii="Arial" w:eastAsia="Times New Roman" w:hAnsi="Arial" w:cs="Arial"/>
                <w:color w:val="000000"/>
                <w:sz w:val="20"/>
                <w:szCs w:val="20"/>
              </w:rPr>
              <w:br/>
              <w:t xml:space="preserve">See section 2 for further details.   </w:t>
            </w:r>
          </w:p>
        </w:tc>
      </w:tr>
      <w:tr w:rsidR="005A7BB2">
        <w:trPr>
          <w:tblCellSpacing w:w="15" w:type="dxa"/>
        </w:trPr>
        <w:tc>
          <w:tcPr>
            <w:tcW w:w="1100" w:type="pct"/>
            <w:hideMark/>
          </w:tcPr>
          <w:p w:rsidR="005A7BB2" w:rsidRDefault="005A7BB2">
            <w:pPr>
              <w:rPr>
                <w:rFonts w:ascii="Arial" w:eastAsia="Times New Roman" w:hAnsi="Arial" w:cs="Arial"/>
                <w:color w:val="000000"/>
                <w:sz w:val="20"/>
                <w:szCs w:val="20"/>
              </w:rPr>
            </w:pPr>
          </w:p>
        </w:tc>
        <w:tc>
          <w:tcPr>
            <w:tcW w:w="0" w:type="auto"/>
            <w:vAlign w:val="center"/>
            <w:hideMark/>
          </w:tcPr>
          <w:p w:rsidR="005A7BB2" w:rsidRDefault="005A7BB2">
            <w:pPr>
              <w:rPr>
                <w:rFonts w:eastAsia="Times New Roman"/>
                <w:sz w:val="20"/>
                <w:szCs w:val="20"/>
              </w:rPr>
            </w:pP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5A7BB2" w:rsidRDefault="006138E7">
            <w:pPr>
              <w:rPr>
                <w:rFonts w:ascii="Arial" w:eastAsia="Times New Roman" w:hAnsi="Arial" w:cs="Arial"/>
                <w:color w:val="000000"/>
                <w:sz w:val="20"/>
                <w:szCs w:val="20"/>
              </w:rPr>
            </w:pPr>
            <w:r>
              <w:rPr>
                <w:rFonts w:ascii="Arial" w:eastAsia="Times New Roman" w:hAnsi="Arial" w:cs="Arial"/>
                <w:color w:val="000000"/>
                <w:sz w:val="20"/>
                <w:szCs w:val="20"/>
              </w:rPr>
              <w:t>May cause</w:t>
            </w:r>
            <w:r w:rsidR="00B13AED">
              <w:rPr>
                <w:rFonts w:ascii="Arial" w:eastAsia="Times New Roman" w:hAnsi="Arial" w:cs="Arial"/>
                <w:color w:val="000000"/>
                <w:sz w:val="20"/>
                <w:szCs w:val="20"/>
              </w:rPr>
              <w:t xml:space="preserve"> eye irritation.   </w:t>
            </w:r>
          </w:p>
        </w:tc>
      </w:tr>
      <w:tr w:rsidR="005A7BB2">
        <w:trPr>
          <w:tblCellSpacing w:w="15" w:type="dxa"/>
        </w:trPr>
        <w:tc>
          <w:tcPr>
            <w:tcW w:w="1100" w:type="pct"/>
            <w:hideMark/>
          </w:tcPr>
          <w:p w:rsidR="005A7BB2" w:rsidRDefault="005A7BB2">
            <w:pPr>
              <w:rPr>
                <w:rFonts w:ascii="Arial" w:eastAsia="Times New Roman" w:hAnsi="Arial" w:cs="Arial"/>
                <w:color w:val="000000"/>
                <w:sz w:val="20"/>
                <w:szCs w:val="20"/>
              </w:rPr>
            </w:pPr>
          </w:p>
        </w:tc>
        <w:tc>
          <w:tcPr>
            <w:tcW w:w="0" w:type="auto"/>
            <w:vAlign w:val="center"/>
            <w:hideMark/>
          </w:tcPr>
          <w:p w:rsidR="005A7BB2" w:rsidRDefault="005A7BB2">
            <w:pPr>
              <w:rPr>
                <w:rFonts w:eastAsia="Times New Roman"/>
                <w:sz w:val="20"/>
                <w:szCs w:val="20"/>
              </w:rPr>
            </w:pPr>
          </w:p>
        </w:tc>
      </w:tr>
      <w:tr w:rsidR="005A7BB2">
        <w:trPr>
          <w:tblCellSpacing w:w="15" w:type="dxa"/>
        </w:trPr>
        <w:tc>
          <w:tcPr>
            <w:tcW w:w="1100" w:type="pct"/>
            <w:hideMark/>
          </w:tcPr>
          <w:p w:rsidR="005A7BB2" w:rsidRDefault="005A7BB2">
            <w:pPr>
              <w:rPr>
                <w:rFonts w:eastAsia="Times New Roman"/>
                <w:sz w:val="20"/>
                <w:szCs w:val="20"/>
              </w:rPr>
            </w:pPr>
          </w:p>
        </w:tc>
        <w:tc>
          <w:tcPr>
            <w:tcW w:w="0" w:type="auto"/>
            <w:vAlign w:val="center"/>
            <w:hideMark/>
          </w:tcPr>
          <w:p w:rsidR="005A7BB2" w:rsidRDefault="005A7BB2">
            <w:pPr>
              <w:rPr>
                <w:rFonts w:eastAsia="Times New Roman"/>
                <w:sz w:val="20"/>
                <w:szCs w:val="20"/>
              </w:rPr>
            </w:pPr>
          </w:p>
        </w:tc>
      </w:tr>
      <w:tr w:rsidR="005A7BB2">
        <w:trPr>
          <w:tblCellSpacing w:w="15" w:type="dxa"/>
        </w:trPr>
        <w:tc>
          <w:tcPr>
            <w:tcW w:w="1100" w:type="pct"/>
            <w:hideMark/>
          </w:tcPr>
          <w:p w:rsidR="005A7BB2" w:rsidRDefault="005A7BB2">
            <w:pPr>
              <w:rPr>
                <w:rFonts w:eastAsia="Times New Roman"/>
                <w:sz w:val="20"/>
                <w:szCs w:val="20"/>
              </w:rPr>
            </w:pPr>
          </w:p>
        </w:tc>
        <w:tc>
          <w:tcPr>
            <w:tcW w:w="0" w:type="auto"/>
            <w:vAlign w:val="center"/>
            <w:hideMark/>
          </w:tcPr>
          <w:p w:rsidR="005A7BB2" w:rsidRDefault="005A7BB2">
            <w:pPr>
              <w:rPr>
                <w:rFonts w:eastAsia="Times New Roman"/>
                <w:sz w:val="20"/>
                <w:szCs w:val="20"/>
              </w:rPr>
            </w:pP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5. Fire-fighting measures</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monoxide, carbon dioxide, hydrogen chloride vapors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Unusual Fire Explosion Hazards: None.</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Material is a solid.</w:t>
            </w:r>
            <w:r>
              <w:rPr>
                <w:rFonts w:ascii="Arial" w:eastAsia="Times New Roman" w:hAnsi="Arial" w:cs="Arial"/>
                <w:color w:val="000000"/>
                <w:sz w:val="20"/>
                <w:szCs w:val="20"/>
              </w:rPr>
              <w:br/>
              <w:t>Waste Disposal Method: Burial in a federal or state approved landfill.</w:t>
            </w:r>
          </w:p>
        </w:tc>
      </w:tr>
    </w:tbl>
    <w:p w:rsidR="00BA5E81" w:rsidRDefault="00BA5E8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Use adequate material handling equipment.</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[Storage]: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lastRenderedPageBreak/>
              <w:t>No data available.</w:t>
            </w:r>
          </w:p>
        </w:tc>
      </w:tr>
    </w:tbl>
    <w:p w:rsidR="005A7BB2" w:rsidRDefault="005A7BB2">
      <w:pPr>
        <w:rPr>
          <w:rFonts w:eastAsia="Times New Roman"/>
        </w:rPr>
      </w:pPr>
    </w:p>
    <w:p w:rsidR="004C7464" w:rsidRDefault="004C7464">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8. Exposure controls and personal protection</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5A7BB2">
            <w:pPr>
              <w:rPr>
                <w:rFonts w:eastAsia="Times New Roman"/>
              </w:rPr>
            </w:pP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5A7BB2" w:rsidRDefault="005A7BB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5A7BB2">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5A7BB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5A7BB2" w:rsidRDefault="00714F81">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5A7B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5A7B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5A7B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5A7BB2" w:rsidRDefault="005A7BB2">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5A7BB2">
            <w:pPr>
              <w:rPr>
                <w:rFonts w:eastAsia="Times New Roman"/>
              </w:rPr>
            </w:pPr>
          </w:p>
        </w:tc>
      </w:tr>
      <w:tr w:rsidR="005A7BB2">
        <w:trPr>
          <w:tblCellSpacing w:w="15" w:type="dxa"/>
        </w:trPr>
        <w:tc>
          <w:tcPr>
            <w:tcW w:w="0" w:type="auto"/>
            <w:vAlign w:val="center"/>
            <w:hideMark/>
          </w:tcPr>
          <w:p w:rsidR="005A7BB2" w:rsidRDefault="005A7BB2">
            <w:pPr>
              <w:rPr>
                <w:rFonts w:eastAsia="Times New Roman"/>
                <w:sz w:val="20"/>
                <w:szCs w:val="20"/>
              </w:rPr>
            </w:pP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5A7BB2" w:rsidRDefault="005A7BB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5A7BB2">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5A7BB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5A7BB2" w:rsidRDefault="00714F81">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5A7B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5A7B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rsidR="005A7BB2" w:rsidRDefault="00B13AED">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Wear dust mask when cutting this material.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As a matter of course.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Protective long sleeved clothing. Cotton gloves.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Use good personal hygiene practices. Wash hands before eating, drinking, smoking or using toilet. Promptly remove soiled clothing and wash thoroughly before reuse.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9. Physical and chemical properties</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5A7BB2">
        <w:trPr>
          <w:tblCellSpacing w:w="15" w:type="dxa"/>
        </w:trPr>
        <w:tc>
          <w:tcPr>
            <w:tcW w:w="10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5A7BB2" w:rsidRDefault="00304771">
            <w:pPr>
              <w:rPr>
                <w:rFonts w:ascii="Arial" w:eastAsia="Times New Roman" w:hAnsi="Arial" w:cs="Arial"/>
                <w:color w:val="000000"/>
                <w:sz w:val="20"/>
                <w:szCs w:val="20"/>
              </w:rPr>
            </w:pPr>
            <w:r>
              <w:rPr>
                <w:rFonts w:ascii="Arial" w:eastAsia="Times New Roman" w:hAnsi="Arial" w:cs="Arial"/>
                <w:color w:val="000000"/>
                <w:sz w:val="20"/>
                <w:szCs w:val="20"/>
              </w:rPr>
              <w:t>Fabric with acrylic coating</w:t>
            </w:r>
            <w:r w:rsidR="00B13AED">
              <w:rPr>
                <w:rFonts w:ascii="Arial" w:eastAsia="Times New Roman" w:hAnsi="Arial" w:cs="Arial"/>
                <w:color w:val="000000"/>
                <w:sz w:val="20"/>
                <w:szCs w:val="20"/>
              </w:rPr>
              <w:t xml:space="preserve"> Solid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10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Odorless</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10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10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10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&gt; 1000F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10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 xml:space="preserve">Initial boiling point and boiling range </w:t>
            </w:r>
          </w:p>
        </w:tc>
        <w:tc>
          <w:tcPr>
            <w:tcW w:w="38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&gt; 250C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Upper/lower flammability or explosive limits</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(H2O=1): 1.8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Negligible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Partition coefficient n-octanol/water (Log </w:t>
            </w:r>
            <w:proofErr w:type="spellStart"/>
            <w:r>
              <w:rPr>
                <w:rFonts w:ascii="Arial" w:eastAsia="Times New Roman" w:hAnsi="Arial" w:cs="Arial"/>
                <w:b/>
                <w:bCs/>
                <w:color w:val="000000"/>
                <w:sz w:val="20"/>
                <w:szCs w:val="20"/>
              </w:rPr>
              <w:t>Kow</w:t>
            </w:r>
            <w:proofErr w:type="spellEnd"/>
            <w:r>
              <w:rPr>
                <w:rFonts w:ascii="Arial" w:eastAsia="Times New Roman" w:hAnsi="Arial" w:cs="Arial"/>
                <w:b/>
                <w:bCs/>
                <w:color w:val="000000"/>
                <w:sz w:val="20"/>
                <w:szCs w:val="20"/>
              </w:rPr>
              <w:t>)</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Viscosity (</w:t>
            </w:r>
            <w:proofErr w:type="spellStart"/>
            <w:r>
              <w:rPr>
                <w:rFonts w:ascii="Arial" w:eastAsia="Times New Roman" w:hAnsi="Arial" w:cs="Arial"/>
                <w:b/>
                <w:bCs/>
                <w:color w:val="000000"/>
                <w:sz w:val="20"/>
                <w:szCs w:val="20"/>
              </w:rPr>
              <w:t>cSt</w:t>
            </w:r>
            <w:proofErr w:type="spellEnd"/>
            <w:r>
              <w:rPr>
                <w:rFonts w:ascii="Arial" w:eastAsia="Times New Roman" w:hAnsi="Arial" w:cs="Arial"/>
                <w:b/>
                <w:bCs/>
                <w:color w:val="000000"/>
                <w:sz w:val="20"/>
                <w:szCs w:val="20"/>
              </w:rPr>
              <w:t>)</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Carbon monoxide, carbon dioxide, hydrogen chloride vapors </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0" w:type="auto"/>
            <w:vAlign w:val="center"/>
            <w:hideMark/>
          </w:tcPr>
          <w:p w:rsidR="005A7BB2" w:rsidRDefault="005A7BB2">
            <w:pPr>
              <w:rPr>
                <w:rFonts w:ascii="Arial" w:eastAsia="Times New Roman" w:hAnsi="Arial" w:cs="Arial"/>
                <w:color w:val="000000"/>
                <w:sz w:val="20"/>
                <w:szCs w:val="20"/>
              </w:rPr>
            </w:pPr>
          </w:p>
        </w:tc>
      </w:tr>
    </w:tbl>
    <w:p w:rsidR="005A7BB2" w:rsidRDefault="005A7BB2">
      <w:pPr>
        <w:rPr>
          <w:rFonts w:eastAsia="Times New Roman"/>
          <w:vanish/>
        </w:rPr>
      </w:pPr>
    </w:p>
    <w:tbl>
      <w:tblPr>
        <w:tblW w:w="1051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29"/>
        <w:gridCol w:w="30"/>
        <w:gridCol w:w="1249"/>
        <w:gridCol w:w="1252"/>
        <w:gridCol w:w="1252"/>
        <w:gridCol w:w="1291"/>
        <w:gridCol w:w="1267"/>
        <w:gridCol w:w="45"/>
      </w:tblGrid>
      <w:tr w:rsidR="005A7BB2" w:rsidTr="004C7464">
        <w:trPr>
          <w:gridAfter w:val="1"/>
          <w:tblCellSpacing w:w="15" w:type="dxa"/>
        </w:trPr>
        <w:tc>
          <w:tcPr>
            <w:tcW w:w="1954" w:type="pct"/>
            <w:gridSpan w:val="2"/>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lastRenderedPageBreak/>
              <w:t>Ingredient</w:t>
            </w:r>
          </w:p>
        </w:tc>
        <w:tc>
          <w:tcPr>
            <w:tcW w:w="584"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585"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585"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592"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5A7BB2" w:rsidTr="004C7464">
        <w:trPr>
          <w:gridAfter w:val="1"/>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rsidR="005A7BB2" w:rsidRDefault="00714F81">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B13AED">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color w:val="000000"/>
                <w:sz w:val="16"/>
                <w:szCs w:val="16"/>
              </w:rPr>
            </w:pPr>
            <w:r>
              <w:rPr>
                <w:rFonts w:ascii="Arial" w:hAnsi="Arial" w:cs="Arial"/>
                <w:color w:val="000000"/>
                <w:sz w:val="16"/>
                <w:szCs w:val="16"/>
              </w:rPr>
              <w:t>No data available    </w:t>
            </w:r>
          </w:p>
        </w:tc>
      </w:tr>
      <w:tr w:rsidR="005A7BB2" w:rsidTr="004C7464">
        <w:tblPrEx>
          <w:tblBorders>
            <w:top w:val="none" w:sz="0" w:space="0" w:color="auto"/>
            <w:left w:val="none" w:sz="0" w:space="0" w:color="auto"/>
            <w:bottom w:val="none" w:sz="0" w:space="0" w:color="auto"/>
            <w:right w:val="none" w:sz="0" w:space="0" w:color="auto"/>
          </w:tblBorders>
        </w:tblPrEx>
        <w:trPr>
          <w:gridBefore w:val="1"/>
          <w:tblCellSpacing w:w="15" w:type="dxa"/>
        </w:trPr>
        <w:tc>
          <w:tcPr>
            <w:tcW w:w="0" w:type="auto"/>
            <w:gridSpan w:val="7"/>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bl>
    <w:p w:rsidR="005A7BB2" w:rsidRDefault="00B13AED">
      <w:pPr>
        <w:rPr>
          <w:rFonts w:eastAsia="Times New Roman"/>
        </w:rPr>
      </w:pPr>
      <w:r>
        <w:rPr>
          <w:rFonts w:eastAsia="Times New Roman"/>
        </w:rPr>
        <w:br/>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5A7BB2" w:rsidRDefault="00B13AE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Causes serious eye irritation. </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BA5E81" w:rsidRDefault="00BA5E8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Aquatic </w:t>
            </w:r>
            <w:proofErr w:type="spellStart"/>
            <w:r>
              <w:rPr>
                <w:rFonts w:ascii="Arial" w:eastAsia="Times New Roman" w:hAnsi="Arial" w:cs="Arial"/>
                <w:b/>
                <w:bCs/>
                <w:color w:val="000000"/>
                <w:sz w:val="20"/>
                <w:szCs w:val="20"/>
              </w:rPr>
              <w:t>Ecotoxicity</w:t>
            </w:r>
            <w:proofErr w:type="spellEnd"/>
          </w:p>
        </w:tc>
      </w:tr>
      <w:tr w:rsidR="005A7BB2">
        <w:trPr>
          <w:tblCellSpacing w:w="15" w:type="dxa"/>
        </w:trPr>
        <w:tc>
          <w:tcPr>
            <w:tcW w:w="0" w:type="auto"/>
            <w:hideMark/>
          </w:tcPr>
          <w:p w:rsidR="005A7BB2" w:rsidRDefault="005A7BB2">
            <w:pPr>
              <w:rPr>
                <w:rFonts w:ascii="Arial" w:eastAsia="Times New Roman" w:hAnsi="Arial" w:cs="Arial"/>
                <w:b/>
                <w:bCs/>
                <w:color w:val="000000"/>
                <w:sz w:val="20"/>
                <w:szCs w:val="20"/>
              </w:rPr>
            </w:pPr>
          </w:p>
        </w:tc>
      </w:tr>
    </w:tbl>
    <w:p w:rsidR="005A7BB2" w:rsidRDefault="005A7BB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5A7BB2">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EC50 </w:t>
            </w:r>
            <w:proofErr w:type="spellStart"/>
            <w:r>
              <w:rPr>
                <w:rFonts w:ascii="Arial" w:eastAsia="Times New Roman" w:hAnsi="Arial" w:cs="Arial"/>
                <w:b/>
                <w:bCs/>
                <w:color w:val="000000"/>
                <w:sz w:val="16"/>
                <w:szCs w:val="16"/>
              </w:rPr>
              <w:t>crustacea</w:t>
            </w:r>
            <w:proofErr w:type="spellEnd"/>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714F81">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B13AED">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rsidR="005A7BB2" w:rsidRDefault="00B13AED">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 xml:space="preserve">12.3. </w:t>
            </w:r>
            <w:proofErr w:type="spellStart"/>
            <w:r>
              <w:rPr>
                <w:rFonts w:ascii="Arial" w:eastAsia="Times New Roman" w:hAnsi="Arial" w:cs="Arial"/>
                <w:b/>
                <w:bCs/>
                <w:color w:val="000000"/>
                <w:sz w:val="20"/>
                <w:szCs w:val="20"/>
              </w:rPr>
              <w:t>Bioaccumulative</w:t>
            </w:r>
            <w:proofErr w:type="spellEnd"/>
            <w:r>
              <w:rPr>
                <w:rFonts w:ascii="Arial" w:eastAsia="Times New Roman" w:hAnsi="Arial" w:cs="Arial"/>
                <w:b/>
                <w:bCs/>
                <w:color w:val="000000"/>
                <w:sz w:val="20"/>
                <w:szCs w:val="20"/>
              </w:rPr>
              <w:t xml:space="preserve"> potential</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12.5. Results of PBT and </w:t>
            </w:r>
            <w:proofErr w:type="spellStart"/>
            <w:r>
              <w:rPr>
                <w:rFonts w:ascii="Arial" w:eastAsia="Times New Roman" w:hAnsi="Arial" w:cs="Arial"/>
                <w:b/>
                <w:bCs/>
                <w:color w:val="000000"/>
                <w:sz w:val="20"/>
                <w:szCs w:val="20"/>
              </w:rPr>
              <w:t>vPvB</w:t>
            </w:r>
            <w:proofErr w:type="spellEnd"/>
            <w:r>
              <w:rPr>
                <w:rFonts w:ascii="Arial" w:eastAsia="Times New Roman" w:hAnsi="Arial" w:cs="Arial"/>
                <w:b/>
                <w:bCs/>
                <w:color w:val="000000"/>
                <w:sz w:val="20"/>
                <w:szCs w:val="20"/>
              </w:rPr>
              <w:t xml:space="preserve"> assessment</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w:t>
            </w:r>
            <w:proofErr w:type="spellStart"/>
            <w:r>
              <w:rPr>
                <w:rFonts w:ascii="Arial" w:eastAsia="Times New Roman" w:hAnsi="Arial" w:cs="Arial"/>
                <w:color w:val="000000"/>
                <w:sz w:val="20"/>
                <w:szCs w:val="20"/>
              </w:rPr>
              <w:t>vPvB</w:t>
            </w:r>
            <w:proofErr w:type="spellEnd"/>
            <w:r>
              <w:rPr>
                <w:rFonts w:ascii="Arial" w:eastAsia="Times New Roman" w:hAnsi="Arial" w:cs="Arial"/>
                <w:color w:val="000000"/>
                <w:sz w:val="20"/>
                <w:szCs w:val="20"/>
              </w:rPr>
              <w:t xml:space="preserve"> chemicals.</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5A7BB2">
        <w:trPr>
          <w:tblCellSpacing w:w="15" w:type="dxa"/>
        </w:trPr>
        <w:tc>
          <w:tcPr>
            <w:tcW w:w="2250" w:type="dxa"/>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w:t>
            </w:r>
            <w:proofErr w:type="spellStart"/>
            <w:r>
              <w:rPr>
                <w:rFonts w:ascii="Arial" w:eastAsia="Times New Roman" w:hAnsi="Arial" w:cs="Arial"/>
                <w:b/>
                <w:bCs/>
                <w:color w:val="000000"/>
                <w:sz w:val="20"/>
                <w:szCs w:val="20"/>
              </w:rPr>
              <w:t>es</w:t>
            </w:r>
            <w:proofErr w:type="spellEnd"/>
            <w:r>
              <w:rPr>
                <w:rFonts w:ascii="Arial" w:eastAsia="Times New Roman" w:hAnsi="Arial" w:cs="Arial"/>
                <w:b/>
                <w:bCs/>
                <w:color w:val="000000"/>
                <w:sz w:val="20"/>
                <w:szCs w:val="20"/>
              </w:rPr>
              <w:t>)</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5A7BB2">
        <w:trPr>
          <w:tblCellSpacing w:w="15" w:type="dxa"/>
        </w:trPr>
        <w:tc>
          <w:tcPr>
            <w:tcW w:w="10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5A7BB2">
        <w:trPr>
          <w:tblCellSpacing w:w="15" w:type="dxa"/>
        </w:trPr>
        <w:tc>
          <w:tcPr>
            <w:tcW w:w="0" w:type="auto"/>
            <w:gridSpan w:val="2"/>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5A7BB2">
        <w:trPr>
          <w:tblCellSpacing w:w="15" w:type="dxa"/>
        </w:trPr>
        <w:tc>
          <w:tcPr>
            <w:tcW w:w="1000"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5A7BB2" w:rsidRDefault="00B13AE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 </w:t>
            </w:r>
          </w:p>
        </w:tc>
        <w:tc>
          <w:tcPr>
            <w:tcW w:w="1600" w:type="pct"/>
            <w:hideMark/>
          </w:tcPr>
          <w:p w:rsidR="005A7BB2" w:rsidRDefault="00B13AE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5A7BB2" w:rsidRDefault="00B13AE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5A7BB2" w:rsidRDefault="00B13AE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5A7BB2" w:rsidRDefault="00B13AE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p w:rsidR="004C7464" w:rsidRDefault="004C7464">
            <w:pPr>
              <w:rPr>
                <w:rFonts w:ascii="Arial" w:eastAsia="Times New Roman" w:hAnsi="Arial" w:cs="Arial"/>
                <w:color w:val="000000"/>
                <w:sz w:val="20"/>
                <w:szCs w:val="20"/>
              </w:rPr>
            </w:pP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New Jersey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b/>
                <w:bCs/>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5A7BB2" w:rsidRDefault="005A7BB2">
      <w:pPr>
        <w:rPr>
          <w:rFonts w:eastAsia="Times New Roman"/>
        </w:rPr>
      </w:pPr>
    </w:p>
    <w:p w:rsidR="00BA5E81" w:rsidRDefault="00BA5E81">
      <w:pPr>
        <w:rPr>
          <w:rFonts w:eastAsia="Times New Roman"/>
        </w:rPr>
      </w:pPr>
    </w:p>
    <w:p w:rsidR="00BA5E81" w:rsidRDefault="00BA5E81">
      <w:pPr>
        <w:rPr>
          <w:rFonts w:eastAsia="Times New Roman"/>
        </w:rPr>
      </w:pPr>
    </w:p>
    <w:p w:rsidR="00BA5E81" w:rsidRDefault="00BA5E8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16. Other information</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5A7BB2">
            <w:pPr>
              <w:rPr>
                <w:rFonts w:eastAsia="Times New Roman"/>
              </w:rPr>
            </w:pP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B13AED" w:rsidRDefault="00B13AED">
      <w:pPr>
        <w:rPr>
          <w:rFonts w:eastAsia="Times New Roman"/>
        </w:rPr>
      </w:pPr>
    </w:p>
    <w:sectPr w:rsidR="00B13AED" w:rsidSect="005A7BB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AED" w:rsidRDefault="00B13AED" w:rsidP="00BA5E81">
      <w:r>
        <w:separator/>
      </w:r>
    </w:p>
  </w:endnote>
  <w:endnote w:type="continuationSeparator" w:id="0">
    <w:p w:rsidR="00B13AED" w:rsidRDefault="00B13AED" w:rsidP="00BA5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523473"/>
      <w:docPartObj>
        <w:docPartGallery w:val="Page Numbers (Bottom of Page)"/>
        <w:docPartUnique/>
      </w:docPartObj>
    </w:sdtPr>
    <w:sdtEndPr/>
    <w:sdtContent>
      <w:sdt>
        <w:sdtPr>
          <w:id w:val="1728636285"/>
          <w:docPartObj>
            <w:docPartGallery w:val="Page Numbers (Top of Page)"/>
            <w:docPartUnique/>
          </w:docPartObj>
        </w:sdtPr>
        <w:sdtEndPr/>
        <w:sdtContent>
          <w:p w:rsidR="00BA5E81" w:rsidRDefault="00BA5E81">
            <w:pPr>
              <w:pStyle w:val="Footer"/>
              <w:jc w:val="center"/>
            </w:pPr>
            <w:r>
              <w:t xml:space="preserve">Page </w:t>
            </w:r>
            <w:r w:rsidR="004D720C">
              <w:rPr>
                <w:b/>
                <w:bCs/>
              </w:rPr>
              <w:fldChar w:fldCharType="begin"/>
            </w:r>
            <w:r>
              <w:rPr>
                <w:b/>
                <w:bCs/>
              </w:rPr>
              <w:instrText xml:space="preserve"> PAGE </w:instrText>
            </w:r>
            <w:r w:rsidR="004D720C">
              <w:rPr>
                <w:b/>
                <w:bCs/>
              </w:rPr>
              <w:fldChar w:fldCharType="separate"/>
            </w:r>
            <w:r w:rsidR="0069532B">
              <w:rPr>
                <w:b/>
                <w:bCs/>
                <w:noProof/>
              </w:rPr>
              <w:t>1</w:t>
            </w:r>
            <w:r w:rsidR="004D720C">
              <w:rPr>
                <w:b/>
                <w:bCs/>
              </w:rPr>
              <w:fldChar w:fldCharType="end"/>
            </w:r>
            <w:r>
              <w:t xml:space="preserve"> of </w:t>
            </w:r>
            <w:r w:rsidR="004D720C">
              <w:rPr>
                <w:b/>
                <w:bCs/>
              </w:rPr>
              <w:fldChar w:fldCharType="begin"/>
            </w:r>
            <w:r>
              <w:rPr>
                <w:b/>
                <w:bCs/>
              </w:rPr>
              <w:instrText xml:space="preserve"> NUMPAGES  </w:instrText>
            </w:r>
            <w:r w:rsidR="004D720C">
              <w:rPr>
                <w:b/>
                <w:bCs/>
              </w:rPr>
              <w:fldChar w:fldCharType="separate"/>
            </w:r>
            <w:r w:rsidR="0069532B">
              <w:rPr>
                <w:b/>
                <w:bCs/>
                <w:noProof/>
              </w:rPr>
              <w:t>8</w:t>
            </w:r>
            <w:r w:rsidR="004D720C">
              <w:rPr>
                <w:b/>
                <w:bCs/>
              </w:rPr>
              <w:fldChar w:fldCharType="end"/>
            </w:r>
          </w:p>
        </w:sdtContent>
      </w:sdt>
    </w:sdtContent>
  </w:sdt>
  <w:p w:rsidR="00BA5E81" w:rsidRDefault="00BA5E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AED" w:rsidRDefault="00B13AED" w:rsidP="00BA5E81">
      <w:r>
        <w:separator/>
      </w:r>
    </w:p>
  </w:footnote>
  <w:footnote w:type="continuationSeparator" w:id="0">
    <w:p w:rsidR="00B13AED" w:rsidRDefault="00B13AED" w:rsidP="00BA5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A5E81" w:rsidTr="009D27C8">
      <w:trPr>
        <w:tblCellSpacing w:w="15" w:type="dxa"/>
      </w:trPr>
      <w:tc>
        <w:tcPr>
          <w:tcW w:w="0" w:type="auto"/>
          <w:hideMark/>
        </w:tcPr>
        <w:p w:rsidR="00BA5E81" w:rsidRDefault="00BA5E81" w:rsidP="00BA5E81">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BA5E81" w:rsidTr="009D27C8">
      <w:trPr>
        <w:tblCellSpacing w:w="15" w:type="dxa"/>
      </w:trPr>
      <w:tc>
        <w:tcPr>
          <w:tcW w:w="0" w:type="auto"/>
          <w:hideMark/>
        </w:tcPr>
        <w:p w:rsidR="00BA5E81" w:rsidRDefault="00BA5E81" w:rsidP="0069532B">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IMG Style 2</w:t>
          </w:r>
          <w:r w:rsidR="0069532B">
            <w:rPr>
              <w:rFonts w:ascii="Arial" w:eastAsia="Times New Roman" w:hAnsi="Arial" w:cs="Arial"/>
              <w:b/>
              <w:bCs/>
              <w:color w:val="000000"/>
              <w:sz w:val="28"/>
              <w:szCs w:val="28"/>
            </w:rPr>
            <w:t>8</w:t>
          </w:r>
          <w:r>
            <w:rPr>
              <w:rFonts w:ascii="Arial" w:eastAsia="Times New Roman" w:hAnsi="Arial" w:cs="Arial"/>
              <w:b/>
              <w:bCs/>
              <w:color w:val="000000"/>
              <w:sz w:val="28"/>
              <w:szCs w:val="28"/>
            </w:rPr>
            <w:t xml:space="preserve">00 </w:t>
          </w:r>
          <w:r w:rsidR="00304771">
            <w:rPr>
              <w:rFonts w:ascii="Arial" w:eastAsia="Times New Roman" w:hAnsi="Arial" w:cs="Arial"/>
              <w:b/>
              <w:bCs/>
              <w:color w:val="000000"/>
              <w:sz w:val="28"/>
              <w:szCs w:val="28"/>
            </w:rPr>
            <w:t>Acrylic</w:t>
          </w:r>
        </w:p>
      </w:tc>
    </w:tr>
    <w:tr w:rsidR="00304771" w:rsidTr="009D27C8">
      <w:trPr>
        <w:tblCellSpacing w:w="15" w:type="dxa"/>
      </w:trPr>
      <w:tc>
        <w:tcPr>
          <w:tcW w:w="0" w:type="auto"/>
        </w:tcPr>
        <w:p w:rsidR="00304771" w:rsidRDefault="00304771" w:rsidP="00304771">
          <w:pPr>
            <w:jc w:val="center"/>
            <w:rPr>
              <w:rFonts w:ascii="Arial" w:eastAsia="Times New Roman" w:hAnsi="Arial" w:cs="Arial"/>
              <w:b/>
              <w:bCs/>
              <w:color w:val="000000"/>
              <w:sz w:val="28"/>
              <w:szCs w:val="28"/>
            </w:rPr>
          </w:pPr>
        </w:p>
      </w:tc>
    </w:tr>
  </w:tbl>
  <w:p w:rsidR="00BA5E81" w:rsidRDefault="00BA5E81" w:rsidP="00BA5E8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BA5E81" w:rsidTr="009D27C8">
      <w:trPr>
        <w:tblCellSpacing w:w="15" w:type="dxa"/>
      </w:trPr>
      <w:tc>
        <w:tcPr>
          <w:tcW w:w="2250" w:type="pct"/>
          <w:hideMark/>
        </w:tcPr>
        <w:p w:rsidR="00BA5E81" w:rsidRDefault="00BA5E81" w:rsidP="00BA5E81">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14:anchorId="27B2835E" wp14:editId="0666699F">
                <wp:extent cx="1914525" cy="619124"/>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a:noFill/>
                        </a:ln>
                      </pic:spPr>
                    </pic:pic>
                  </a:graphicData>
                </a:graphic>
              </wp:inline>
            </w:drawing>
          </w:r>
        </w:p>
      </w:tc>
      <w:tc>
        <w:tcPr>
          <w:tcW w:w="1750" w:type="pct"/>
          <w:hideMark/>
        </w:tcPr>
        <w:p w:rsidR="00BA5E81" w:rsidRDefault="00BA5E81" w:rsidP="00BA5E81">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BA5E81" w:rsidRDefault="00BA5E81" w:rsidP="00BA5E81">
          <w:pPr>
            <w:rPr>
              <w:rFonts w:ascii="Arial" w:eastAsia="Times New Roman" w:hAnsi="Arial" w:cs="Arial"/>
              <w:b/>
              <w:bCs/>
              <w:color w:val="000000"/>
              <w:sz w:val="20"/>
              <w:szCs w:val="20"/>
            </w:rPr>
          </w:pPr>
          <w:r>
            <w:rPr>
              <w:rFonts w:ascii="Arial" w:eastAsia="Times New Roman" w:hAnsi="Arial" w:cs="Arial"/>
              <w:b/>
              <w:bCs/>
              <w:color w:val="000000"/>
              <w:sz w:val="20"/>
              <w:szCs w:val="20"/>
            </w:rPr>
            <w:t>08/24/2015</w:t>
          </w:r>
        </w:p>
      </w:tc>
    </w:tr>
  </w:tbl>
  <w:p w:rsidR="00BA5E81" w:rsidRDefault="00BA5E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E81"/>
    <w:rsid w:val="000A5A79"/>
    <w:rsid w:val="00304771"/>
    <w:rsid w:val="004C7464"/>
    <w:rsid w:val="004D720C"/>
    <w:rsid w:val="005A7BB2"/>
    <w:rsid w:val="006138E7"/>
    <w:rsid w:val="0069532B"/>
    <w:rsid w:val="006F0444"/>
    <w:rsid w:val="007077EA"/>
    <w:rsid w:val="00714F81"/>
    <w:rsid w:val="007169DD"/>
    <w:rsid w:val="00B13AED"/>
    <w:rsid w:val="00BA5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BB2"/>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5A7BB2"/>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5A7BB2"/>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5A7BB2"/>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5A7BB2"/>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5A7BB2"/>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5A7BB2"/>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5A7BB2"/>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5A7BB2"/>
    <w:pPr>
      <w:spacing w:before="100" w:beforeAutospacing="1" w:after="100" w:afterAutospacing="1"/>
    </w:pPr>
  </w:style>
  <w:style w:type="paragraph" w:styleId="Header">
    <w:name w:val="header"/>
    <w:basedOn w:val="Normal"/>
    <w:link w:val="HeaderChar"/>
    <w:uiPriority w:val="99"/>
    <w:unhideWhenUsed/>
    <w:rsid w:val="00BA5E81"/>
    <w:pPr>
      <w:tabs>
        <w:tab w:val="center" w:pos="4680"/>
        <w:tab w:val="right" w:pos="9360"/>
      </w:tabs>
    </w:pPr>
  </w:style>
  <w:style w:type="character" w:customStyle="1" w:styleId="HeaderChar">
    <w:name w:val="Header Char"/>
    <w:basedOn w:val="DefaultParagraphFont"/>
    <w:link w:val="Header"/>
    <w:uiPriority w:val="99"/>
    <w:rsid w:val="00BA5E81"/>
    <w:rPr>
      <w:rFonts w:eastAsiaTheme="minorEastAsia"/>
      <w:sz w:val="24"/>
      <w:szCs w:val="24"/>
    </w:rPr>
  </w:style>
  <w:style w:type="paragraph" w:styleId="Footer">
    <w:name w:val="footer"/>
    <w:basedOn w:val="Normal"/>
    <w:link w:val="FooterChar"/>
    <w:uiPriority w:val="99"/>
    <w:unhideWhenUsed/>
    <w:rsid w:val="00BA5E81"/>
    <w:pPr>
      <w:tabs>
        <w:tab w:val="center" w:pos="4680"/>
        <w:tab w:val="right" w:pos="9360"/>
      </w:tabs>
    </w:pPr>
  </w:style>
  <w:style w:type="character" w:customStyle="1" w:styleId="FooterChar">
    <w:name w:val="Footer Char"/>
    <w:basedOn w:val="DefaultParagraphFont"/>
    <w:link w:val="Footer"/>
    <w:uiPriority w:val="99"/>
    <w:rsid w:val="00BA5E81"/>
    <w:rPr>
      <w:rFonts w:eastAsiaTheme="minorEastAsia"/>
      <w:sz w:val="24"/>
      <w:szCs w:val="24"/>
    </w:rPr>
  </w:style>
  <w:style w:type="paragraph" w:styleId="BalloonText">
    <w:name w:val="Balloon Text"/>
    <w:basedOn w:val="Normal"/>
    <w:link w:val="BalloonTextChar"/>
    <w:uiPriority w:val="99"/>
    <w:semiHidden/>
    <w:unhideWhenUsed/>
    <w:rsid w:val="006F0444"/>
    <w:rPr>
      <w:rFonts w:ascii="Tahoma" w:hAnsi="Tahoma" w:cs="Tahoma"/>
      <w:sz w:val="16"/>
      <w:szCs w:val="16"/>
    </w:rPr>
  </w:style>
  <w:style w:type="character" w:customStyle="1" w:styleId="BalloonTextChar">
    <w:name w:val="Balloon Text Char"/>
    <w:basedOn w:val="DefaultParagraphFont"/>
    <w:link w:val="BalloonText"/>
    <w:uiPriority w:val="99"/>
    <w:semiHidden/>
    <w:rsid w:val="006F044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BB2"/>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5A7BB2"/>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5A7BB2"/>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5A7BB2"/>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5A7BB2"/>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5A7BB2"/>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5A7BB2"/>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5A7BB2"/>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5A7BB2"/>
    <w:pPr>
      <w:spacing w:before="100" w:beforeAutospacing="1" w:after="100" w:afterAutospacing="1"/>
    </w:pPr>
  </w:style>
  <w:style w:type="paragraph" w:styleId="Header">
    <w:name w:val="header"/>
    <w:basedOn w:val="Normal"/>
    <w:link w:val="HeaderChar"/>
    <w:uiPriority w:val="99"/>
    <w:unhideWhenUsed/>
    <w:rsid w:val="00BA5E81"/>
    <w:pPr>
      <w:tabs>
        <w:tab w:val="center" w:pos="4680"/>
        <w:tab w:val="right" w:pos="9360"/>
      </w:tabs>
    </w:pPr>
  </w:style>
  <w:style w:type="character" w:customStyle="1" w:styleId="HeaderChar">
    <w:name w:val="Header Char"/>
    <w:basedOn w:val="DefaultParagraphFont"/>
    <w:link w:val="Header"/>
    <w:uiPriority w:val="99"/>
    <w:rsid w:val="00BA5E81"/>
    <w:rPr>
      <w:rFonts w:eastAsiaTheme="minorEastAsia"/>
      <w:sz w:val="24"/>
      <w:szCs w:val="24"/>
    </w:rPr>
  </w:style>
  <w:style w:type="paragraph" w:styleId="Footer">
    <w:name w:val="footer"/>
    <w:basedOn w:val="Normal"/>
    <w:link w:val="FooterChar"/>
    <w:uiPriority w:val="99"/>
    <w:unhideWhenUsed/>
    <w:rsid w:val="00BA5E81"/>
    <w:pPr>
      <w:tabs>
        <w:tab w:val="center" w:pos="4680"/>
        <w:tab w:val="right" w:pos="9360"/>
      </w:tabs>
    </w:pPr>
  </w:style>
  <w:style w:type="character" w:customStyle="1" w:styleId="FooterChar">
    <w:name w:val="Footer Char"/>
    <w:basedOn w:val="DefaultParagraphFont"/>
    <w:link w:val="Footer"/>
    <w:uiPriority w:val="99"/>
    <w:rsid w:val="00BA5E81"/>
    <w:rPr>
      <w:rFonts w:eastAsiaTheme="minorEastAsia"/>
      <w:sz w:val="24"/>
      <w:szCs w:val="24"/>
    </w:rPr>
  </w:style>
  <w:style w:type="paragraph" w:styleId="BalloonText">
    <w:name w:val="Balloon Text"/>
    <w:basedOn w:val="Normal"/>
    <w:link w:val="BalloonTextChar"/>
    <w:uiPriority w:val="99"/>
    <w:semiHidden/>
    <w:unhideWhenUsed/>
    <w:rsid w:val="006F0444"/>
    <w:rPr>
      <w:rFonts w:ascii="Tahoma" w:hAnsi="Tahoma" w:cs="Tahoma"/>
      <w:sz w:val="16"/>
      <w:szCs w:val="16"/>
    </w:rPr>
  </w:style>
  <w:style w:type="character" w:customStyle="1" w:styleId="BalloonTextChar">
    <w:name w:val="Balloon Text Char"/>
    <w:basedOn w:val="DefaultParagraphFont"/>
    <w:link w:val="BalloonText"/>
    <w:uiPriority w:val="99"/>
    <w:semiHidden/>
    <w:rsid w:val="006F044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1594</Words>
  <Characters>10005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img-109</vt:lpstr>
    </vt:vector>
  </TitlesOfParts>
  <Company>Microsoft</Company>
  <LinksUpToDate>false</LinksUpToDate>
  <CharactersWithSpaces>11576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img-109</dc:title>
  <dc:creator>Heidi Pei</dc:creator>
  <cp:lastModifiedBy>Lisa Nava</cp:lastModifiedBy>
  <cp:revision>3</cp:revision>
  <cp:lastPrinted>2015-09-08T18:35:00Z</cp:lastPrinted>
  <dcterms:created xsi:type="dcterms:W3CDTF">2016-01-19T18:07:00Z</dcterms:created>
  <dcterms:modified xsi:type="dcterms:W3CDTF">2016-01-19T18:07:00Z</dcterms:modified>
</cp:coreProperties>
</file>