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251" w:rsidRDefault="00571251">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5712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71251" w:rsidRDefault="00291F26">
            <w:pPr>
              <w:pStyle w:val="NormalWeb"/>
              <w:jc w:val="center"/>
              <w:rPr>
                <w:rFonts w:ascii="Arial" w:hAnsi="Arial" w:cs="Arial"/>
                <w:b/>
                <w:bCs/>
                <w:color w:val="000000"/>
                <w:sz w:val="28"/>
                <w:szCs w:val="28"/>
              </w:rPr>
            </w:pPr>
            <w:r>
              <w:rPr>
                <w:rFonts w:ascii="Arial" w:hAnsi="Arial" w:cs="Arial"/>
                <w:b/>
                <w:bCs/>
                <w:color w:val="000000"/>
                <w:sz w:val="28"/>
                <w:szCs w:val="28"/>
              </w:rPr>
              <w:t xml:space="preserve">1. Identification </w:t>
            </w:r>
          </w:p>
        </w:tc>
      </w:tr>
    </w:tbl>
    <w:p w:rsidR="00571251" w:rsidRDefault="00291F26">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71251">
        <w:trPr>
          <w:tblCellSpacing w:w="15" w:type="dxa"/>
        </w:trPr>
        <w:tc>
          <w:tcPr>
            <w:tcW w:w="0" w:type="auto"/>
            <w:vAlign w:val="center"/>
            <w:hideMark/>
          </w:tcPr>
          <w:p w:rsidR="00571251" w:rsidRDefault="00291F26">
            <w:pPr>
              <w:rPr>
                <w:rFonts w:ascii="Arial" w:eastAsia="Times New Roman" w:hAnsi="Arial" w:cs="Arial"/>
                <w:b/>
                <w:bCs/>
                <w:color w:val="000000"/>
                <w:sz w:val="20"/>
                <w:szCs w:val="20"/>
              </w:rPr>
            </w:pPr>
            <w:r>
              <w:rPr>
                <w:rFonts w:ascii="Arial" w:eastAsia="Times New Roman" w:hAnsi="Arial" w:cs="Arial"/>
                <w:b/>
                <w:bCs/>
                <w:color w:val="000000"/>
                <w:sz w:val="20"/>
                <w:szCs w:val="20"/>
              </w:rPr>
              <w:t>1.1. Product identifier</w:t>
            </w:r>
          </w:p>
        </w:tc>
      </w:tr>
    </w:tbl>
    <w:p w:rsidR="00571251" w:rsidRDefault="00571251">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32"/>
        <w:gridCol w:w="5012"/>
        <w:gridCol w:w="356"/>
      </w:tblGrid>
      <w:tr w:rsidR="00571251" w:rsidTr="001C33B3">
        <w:trPr>
          <w:tblCellSpacing w:w="15" w:type="dxa"/>
        </w:trPr>
        <w:tc>
          <w:tcPr>
            <w:tcW w:w="2422" w:type="pct"/>
            <w:hideMark/>
          </w:tcPr>
          <w:p w:rsidR="00571251" w:rsidRDefault="00291F26">
            <w:pPr>
              <w:rPr>
                <w:rFonts w:ascii="Arial" w:eastAsia="Times New Roman" w:hAnsi="Arial" w:cs="Arial"/>
                <w:b/>
                <w:bCs/>
                <w:color w:val="000000"/>
                <w:sz w:val="20"/>
                <w:szCs w:val="20"/>
              </w:rPr>
            </w:pPr>
            <w:r>
              <w:rPr>
                <w:rFonts w:ascii="Arial" w:eastAsia="Times New Roman" w:hAnsi="Arial" w:cs="Arial"/>
                <w:b/>
                <w:bCs/>
                <w:color w:val="000000"/>
                <w:sz w:val="20"/>
                <w:szCs w:val="20"/>
              </w:rPr>
              <w:t>Product Identity</w:t>
            </w:r>
          </w:p>
        </w:tc>
        <w:tc>
          <w:tcPr>
            <w:tcW w:w="2372" w:type="pct"/>
            <w:hideMark/>
          </w:tcPr>
          <w:p w:rsidR="00571251" w:rsidRDefault="00326667">
            <w:pPr>
              <w:rPr>
                <w:rFonts w:ascii="Arial" w:eastAsia="Times New Roman" w:hAnsi="Arial" w:cs="Arial"/>
                <w:color w:val="000000"/>
                <w:sz w:val="20"/>
                <w:szCs w:val="20"/>
              </w:rPr>
            </w:pPr>
            <w:r>
              <w:rPr>
                <w:rFonts w:ascii="Arial" w:eastAsia="Times New Roman" w:hAnsi="Arial" w:cs="Arial"/>
                <w:color w:val="000000"/>
                <w:sz w:val="20"/>
                <w:szCs w:val="20"/>
              </w:rPr>
              <w:t>24</w:t>
            </w:r>
            <w:bookmarkStart w:id="0" w:name="_GoBack"/>
            <w:bookmarkEnd w:id="0"/>
            <w:r w:rsidR="00291F26">
              <w:rPr>
                <w:rFonts w:ascii="Arial" w:eastAsia="Times New Roman" w:hAnsi="Arial" w:cs="Arial"/>
                <w:color w:val="000000"/>
                <w:sz w:val="20"/>
                <w:szCs w:val="20"/>
              </w:rPr>
              <w:t>00-OR</w:t>
            </w:r>
          </w:p>
        </w:tc>
        <w:tc>
          <w:tcPr>
            <w:tcW w:w="148" w:type="pct"/>
            <w:hideMark/>
          </w:tcPr>
          <w:p w:rsidR="00571251" w:rsidRDefault="00291F26">
            <w:pPr>
              <w:rPr>
                <w:rFonts w:eastAsia="Times New Roman"/>
              </w:rPr>
            </w:pPr>
            <w:r>
              <w:rPr>
                <w:rFonts w:eastAsia="Times New Roman"/>
              </w:rPr>
              <w:t> </w:t>
            </w:r>
          </w:p>
        </w:tc>
      </w:tr>
    </w:tbl>
    <w:p w:rsidR="00571251" w:rsidRDefault="00571251">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71251">
        <w:trPr>
          <w:tblCellSpacing w:w="15" w:type="dxa"/>
        </w:trPr>
        <w:tc>
          <w:tcPr>
            <w:tcW w:w="0" w:type="auto"/>
            <w:vAlign w:val="center"/>
            <w:hideMark/>
          </w:tcPr>
          <w:p w:rsidR="00571251" w:rsidRDefault="00291F26">
            <w:pPr>
              <w:rPr>
                <w:rFonts w:ascii="Arial" w:eastAsia="Times New Roman" w:hAnsi="Arial" w:cs="Arial"/>
                <w:b/>
                <w:bCs/>
                <w:color w:val="000000"/>
                <w:sz w:val="20"/>
                <w:szCs w:val="20"/>
              </w:rPr>
            </w:pPr>
            <w:r>
              <w:rPr>
                <w:rFonts w:ascii="Arial" w:eastAsia="Times New Roman" w:hAnsi="Arial" w:cs="Arial"/>
                <w:b/>
                <w:bCs/>
                <w:color w:val="000000"/>
                <w:sz w:val="20"/>
                <w:szCs w:val="20"/>
              </w:rPr>
              <w:t>1.2. Relevant identified uses of the substance or mixture and uses advised against</w:t>
            </w:r>
          </w:p>
        </w:tc>
      </w:tr>
    </w:tbl>
    <w:p w:rsidR="00571251" w:rsidRDefault="00571251">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32"/>
        <w:gridCol w:w="5012"/>
        <w:gridCol w:w="356"/>
      </w:tblGrid>
      <w:tr w:rsidR="00571251" w:rsidTr="001C33B3">
        <w:trPr>
          <w:tblCellSpacing w:w="15" w:type="dxa"/>
        </w:trPr>
        <w:tc>
          <w:tcPr>
            <w:tcW w:w="2422" w:type="pct"/>
            <w:hideMark/>
          </w:tcPr>
          <w:p w:rsidR="00571251" w:rsidRDefault="001C33B3">
            <w:pPr>
              <w:rPr>
                <w:rFonts w:ascii="Arial" w:eastAsia="Times New Roman" w:hAnsi="Arial" w:cs="Arial"/>
                <w:b/>
                <w:bCs/>
                <w:color w:val="000000"/>
                <w:sz w:val="20"/>
                <w:szCs w:val="20"/>
              </w:rPr>
            </w:pPr>
            <w:r>
              <w:rPr>
                <w:rFonts w:ascii="Arial" w:eastAsia="Times New Roman" w:hAnsi="Arial" w:cs="Arial"/>
                <w:b/>
                <w:bCs/>
                <w:color w:val="000000"/>
                <w:sz w:val="20"/>
                <w:szCs w:val="20"/>
              </w:rPr>
              <w:t>Intended U</w:t>
            </w:r>
            <w:r w:rsidR="00291F26">
              <w:rPr>
                <w:rFonts w:ascii="Arial" w:eastAsia="Times New Roman" w:hAnsi="Arial" w:cs="Arial"/>
                <w:b/>
                <w:bCs/>
                <w:color w:val="000000"/>
                <w:sz w:val="20"/>
                <w:szCs w:val="20"/>
              </w:rPr>
              <w:t>se</w:t>
            </w:r>
            <w:r>
              <w:rPr>
                <w:rFonts w:ascii="Arial" w:eastAsia="Times New Roman" w:hAnsi="Arial" w:cs="Arial"/>
                <w:b/>
                <w:bCs/>
                <w:color w:val="000000"/>
                <w:sz w:val="20"/>
                <w:szCs w:val="20"/>
              </w:rPr>
              <w:t xml:space="preserve"> / Application Method</w:t>
            </w:r>
          </w:p>
        </w:tc>
        <w:tc>
          <w:tcPr>
            <w:tcW w:w="2372" w:type="pct"/>
            <w:hideMark/>
          </w:tcPr>
          <w:p w:rsidR="00571251" w:rsidRDefault="00291F26">
            <w:pPr>
              <w:rPr>
                <w:rFonts w:ascii="Arial" w:eastAsia="Times New Roman" w:hAnsi="Arial" w:cs="Arial"/>
                <w:color w:val="000000"/>
                <w:sz w:val="20"/>
                <w:szCs w:val="20"/>
              </w:rPr>
            </w:pPr>
            <w:r>
              <w:rPr>
                <w:rFonts w:ascii="Arial" w:eastAsia="Times New Roman" w:hAnsi="Arial" w:cs="Arial"/>
                <w:color w:val="000000"/>
                <w:sz w:val="20"/>
                <w:szCs w:val="20"/>
              </w:rPr>
              <w:t>See Technical Data Sheet.</w:t>
            </w:r>
          </w:p>
        </w:tc>
        <w:tc>
          <w:tcPr>
            <w:tcW w:w="148" w:type="pct"/>
            <w:hideMark/>
          </w:tcPr>
          <w:p w:rsidR="00571251" w:rsidRDefault="00291F26">
            <w:pPr>
              <w:rPr>
                <w:rFonts w:eastAsia="Times New Roman"/>
              </w:rPr>
            </w:pPr>
            <w:r>
              <w:rPr>
                <w:rFonts w:eastAsia="Times New Roman"/>
              </w:rPr>
              <w:t> </w:t>
            </w:r>
          </w:p>
        </w:tc>
      </w:tr>
    </w:tbl>
    <w:p w:rsidR="00571251" w:rsidRDefault="00571251">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71251">
        <w:trPr>
          <w:tblCellSpacing w:w="15" w:type="dxa"/>
        </w:trPr>
        <w:tc>
          <w:tcPr>
            <w:tcW w:w="0" w:type="auto"/>
            <w:vAlign w:val="center"/>
            <w:hideMark/>
          </w:tcPr>
          <w:p w:rsidR="00571251" w:rsidRDefault="00291F26">
            <w:pPr>
              <w:rPr>
                <w:rFonts w:ascii="Arial" w:eastAsia="Times New Roman" w:hAnsi="Arial" w:cs="Arial"/>
                <w:b/>
                <w:bCs/>
                <w:color w:val="000000"/>
                <w:sz w:val="20"/>
                <w:szCs w:val="20"/>
              </w:rPr>
            </w:pPr>
            <w:r>
              <w:rPr>
                <w:rFonts w:ascii="Arial" w:eastAsia="Times New Roman" w:hAnsi="Arial" w:cs="Arial"/>
                <w:b/>
                <w:bCs/>
                <w:color w:val="000000"/>
                <w:sz w:val="20"/>
                <w:szCs w:val="20"/>
              </w:rPr>
              <w:t>1.3. Details of the supplier of the safety data sheet</w:t>
            </w:r>
          </w:p>
        </w:tc>
      </w:tr>
    </w:tbl>
    <w:p w:rsidR="00571251" w:rsidRDefault="00571251">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304"/>
        <w:gridCol w:w="5196"/>
      </w:tblGrid>
      <w:tr w:rsidR="00571251" w:rsidTr="001C33B3">
        <w:trPr>
          <w:tblCellSpacing w:w="15" w:type="dxa"/>
        </w:trPr>
        <w:tc>
          <w:tcPr>
            <w:tcW w:w="2504" w:type="pct"/>
            <w:hideMark/>
          </w:tcPr>
          <w:p w:rsidR="00571251" w:rsidRDefault="00291F26">
            <w:pPr>
              <w:rPr>
                <w:rFonts w:ascii="Arial" w:eastAsia="Times New Roman" w:hAnsi="Arial" w:cs="Arial"/>
                <w:b/>
                <w:bCs/>
                <w:color w:val="000000"/>
                <w:sz w:val="20"/>
                <w:szCs w:val="20"/>
              </w:rPr>
            </w:pPr>
            <w:r>
              <w:rPr>
                <w:rFonts w:ascii="Arial" w:eastAsia="Times New Roman" w:hAnsi="Arial" w:cs="Arial"/>
                <w:b/>
                <w:bCs/>
                <w:color w:val="000000"/>
                <w:sz w:val="20"/>
                <w:szCs w:val="20"/>
              </w:rPr>
              <w:t>Company Name</w:t>
            </w:r>
          </w:p>
        </w:tc>
        <w:tc>
          <w:tcPr>
            <w:tcW w:w="2453" w:type="pct"/>
            <w:hideMark/>
          </w:tcPr>
          <w:p w:rsidR="001C33B3" w:rsidRDefault="001C33B3" w:rsidP="001C33B3">
            <w:pPr>
              <w:rPr>
                <w:rFonts w:ascii="Arial" w:eastAsia="Times New Roman" w:hAnsi="Arial" w:cs="Arial"/>
                <w:color w:val="000000"/>
                <w:sz w:val="20"/>
                <w:szCs w:val="20"/>
              </w:rPr>
            </w:pPr>
            <w:r>
              <w:rPr>
                <w:rFonts w:ascii="Arial" w:eastAsia="Times New Roman" w:hAnsi="Arial" w:cs="Arial"/>
                <w:color w:val="000000"/>
                <w:sz w:val="20"/>
                <w:szCs w:val="20"/>
              </w:rPr>
              <w:t>Integrated</w:t>
            </w:r>
            <w:r w:rsidR="00291F26">
              <w:rPr>
                <w:rFonts w:ascii="Arial" w:eastAsia="Times New Roman" w:hAnsi="Arial" w:cs="Arial"/>
                <w:color w:val="000000"/>
                <w:sz w:val="20"/>
                <w:szCs w:val="20"/>
              </w:rPr>
              <w:t xml:space="preserve"> Marketing Group</w:t>
            </w:r>
          </w:p>
          <w:p w:rsidR="001C33B3" w:rsidRDefault="001C33B3" w:rsidP="001C33B3">
            <w:pPr>
              <w:rPr>
                <w:rFonts w:ascii="Arial" w:eastAsia="Times New Roman" w:hAnsi="Arial" w:cs="Arial"/>
                <w:color w:val="000000"/>
                <w:sz w:val="20"/>
                <w:szCs w:val="20"/>
              </w:rPr>
            </w:pPr>
            <w:r>
              <w:rPr>
                <w:rFonts w:ascii="Arial" w:eastAsia="Times New Roman" w:hAnsi="Arial" w:cs="Arial"/>
                <w:color w:val="000000"/>
                <w:sz w:val="20"/>
                <w:szCs w:val="20"/>
              </w:rPr>
              <w:t xml:space="preserve">1740 W. Katella Ave. Suite A </w:t>
            </w:r>
          </w:p>
          <w:p w:rsidR="00571251" w:rsidRDefault="001C33B3" w:rsidP="001C33B3">
            <w:pPr>
              <w:rPr>
                <w:rFonts w:ascii="Arial" w:eastAsia="Times New Roman" w:hAnsi="Arial" w:cs="Arial"/>
                <w:color w:val="000000"/>
                <w:sz w:val="20"/>
                <w:szCs w:val="20"/>
              </w:rPr>
            </w:pPr>
            <w:r>
              <w:rPr>
                <w:rFonts w:ascii="Arial" w:eastAsia="Times New Roman" w:hAnsi="Arial" w:cs="Arial"/>
                <w:color w:val="000000"/>
                <w:sz w:val="20"/>
                <w:szCs w:val="20"/>
              </w:rPr>
              <w:t>Orange, CA 92867. USA</w:t>
            </w:r>
          </w:p>
        </w:tc>
      </w:tr>
      <w:tr w:rsidR="00571251" w:rsidTr="001C33B3">
        <w:trPr>
          <w:tblCellSpacing w:w="15" w:type="dxa"/>
        </w:trPr>
        <w:tc>
          <w:tcPr>
            <w:tcW w:w="2504" w:type="pct"/>
            <w:hideMark/>
          </w:tcPr>
          <w:p w:rsidR="00571251" w:rsidRDefault="00291F26">
            <w:pPr>
              <w:rPr>
                <w:rFonts w:ascii="Arial" w:eastAsia="Times New Roman" w:hAnsi="Arial" w:cs="Arial"/>
                <w:b/>
                <w:bCs/>
                <w:color w:val="000000"/>
                <w:sz w:val="20"/>
                <w:szCs w:val="20"/>
              </w:rPr>
            </w:pPr>
            <w:r>
              <w:rPr>
                <w:rFonts w:ascii="Arial" w:eastAsia="Times New Roman" w:hAnsi="Arial" w:cs="Arial"/>
                <w:b/>
                <w:bCs/>
                <w:color w:val="000000"/>
                <w:sz w:val="20"/>
                <w:szCs w:val="20"/>
              </w:rPr>
              <w:t>Emergency</w:t>
            </w:r>
          </w:p>
        </w:tc>
        <w:tc>
          <w:tcPr>
            <w:tcW w:w="2453" w:type="pct"/>
            <w:hideMark/>
          </w:tcPr>
          <w:p w:rsidR="00571251" w:rsidRDefault="00571251">
            <w:pPr>
              <w:rPr>
                <w:rFonts w:ascii="Arial" w:eastAsia="Times New Roman" w:hAnsi="Arial" w:cs="Arial"/>
                <w:color w:val="000000"/>
                <w:sz w:val="20"/>
                <w:szCs w:val="20"/>
              </w:rPr>
            </w:pPr>
          </w:p>
        </w:tc>
      </w:tr>
      <w:tr w:rsidR="00571251" w:rsidTr="001C33B3">
        <w:trPr>
          <w:tblCellSpacing w:w="15" w:type="dxa"/>
        </w:trPr>
        <w:tc>
          <w:tcPr>
            <w:tcW w:w="2504" w:type="pct"/>
            <w:hideMark/>
          </w:tcPr>
          <w:p w:rsidR="00571251" w:rsidRDefault="00291F26">
            <w:pPr>
              <w:rPr>
                <w:rFonts w:ascii="Arial" w:eastAsia="Times New Roman" w:hAnsi="Arial" w:cs="Arial"/>
                <w:b/>
                <w:bCs/>
                <w:color w:val="000000"/>
                <w:sz w:val="20"/>
                <w:szCs w:val="20"/>
              </w:rPr>
            </w:pPr>
            <w:r>
              <w:rPr>
                <w:rFonts w:ascii="Arial" w:eastAsia="Times New Roman" w:hAnsi="Arial" w:cs="Arial"/>
                <w:b/>
                <w:bCs/>
                <w:color w:val="000000"/>
                <w:sz w:val="20"/>
                <w:szCs w:val="20"/>
              </w:rPr>
              <w:t>24 hour Emergency Telephone No.</w:t>
            </w:r>
          </w:p>
        </w:tc>
        <w:tc>
          <w:tcPr>
            <w:tcW w:w="2453" w:type="pct"/>
            <w:hideMark/>
          </w:tcPr>
          <w:p w:rsidR="00571251" w:rsidRDefault="00291F26">
            <w:pPr>
              <w:rPr>
                <w:rFonts w:ascii="Arial" w:eastAsia="Times New Roman" w:hAnsi="Arial" w:cs="Arial"/>
                <w:color w:val="000000"/>
                <w:sz w:val="20"/>
                <w:szCs w:val="20"/>
              </w:rPr>
            </w:pPr>
            <w:r>
              <w:rPr>
                <w:rFonts w:ascii="Arial" w:eastAsia="Times New Roman" w:hAnsi="Arial" w:cs="Arial"/>
                <w:color w:val="000000"/>
                <w:sz w:val="20"/>
                <w:szCs w:val="20"/>
              </w:rPr>
              <w:t>714-771-2401</w:t>
            </w:r>
          </w:p>
        </w:tc>
      </w:tr>
      <w:tr w:rsidR="00571251" w:rsidTr="001C33B3">
        <w:trPr>
          <w:tblCellSpacing w:w="15" w:type="dxa"/>
        </w:trPr>
        <w:tc>
          <w:tcPr>
            <w:tcW w:w="2504" w:type="pct"/>
            <w:hideMark/>
          </w:tcPr>
          <w:p w:rsidR="00571251" w:rsidRDefault="00291F26">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Customer Service: </w:t>
            </w:r>
            <w:r w:rsidR="001C33B3">
              <w:rPr>
                <w:rFonts w:ascii="Arial" w:eastAsia="Times New Roman" w:hAnsi="Arial" w:cs="Arial"/>
                <w:b/>
                <w:bCs/>
                <w:color w:val="000000"/>
                <w:sz w:val="20"/>
                <w:szCs w:val="20"/>
              </w:rPr>
              <w:t>Integrated</w:t>
            </w:r>
            <w:r>
              <w:rPr>
                <w:rFonts w:ascii="Arial" w:eastAsia="Times New Roman" w:hAnsi="Arial" w:cs="Arial"/>
                <w:b/>
                <w:bCs/>
                <w:color w:val="000000"/>
                <w:sz w:val="20"/>
                <w:szCs w:val="20"/>
              </w:rPr>
              <w:t xml:space="preserve"> Marketing Group</w:t>
            </w:r>
          </w:p>
        </w:tc>
        <w:tc>
          <w:tcPr>
            <w:tcW w:w="2453" w:type="pct"/>
            <w:hideMark/>
          </w:tcPr>
          <w:p w:rsidR="00571251" w:rsidRDefault="00291F26">
            <w:pPr>
              <w:rPr>
                <w:rFonts w:ascii="Arial" w:eastAsia="Times New Roman" w:hAnsi="Arial" w:cs="Arial"/>
                <w:color w:val="000000"/>
                <w:sz w:val="20"/>
                <w:szCs w:val="20"/>
              </w:rPr>
            </w:pPr>
            <w:r>
              <w:rPr>
                <w:rFonts w:ascii="Arial" w:eastAsia="Times New Roman" w:hAnsi="Arial" w:cs="Arial"/>
                <w:color w:val="000000"/>
                <w:sz w:val="20"/>
                <w:szCs w:val="20"/>
              </w:rPr>
              <w:t>714-771-2401 Fax: 714-771-3925</w:t>
            </w:r>
          </w:p>
        </w:tc>
      </w:tr>
    </w:tbl>
    <w:p w:rsidR="00571251" w:rsidRDefault="00571251">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5712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71251" w:rsidRDefault="00291F26">
            <w:pPr>
              <w:pStyle w:val="NormalWeb"/>
              <w:jc w:val="center"/>
              <w:rPr>
                <w:rFonts w:ascii="Arial" w:hAnsi="Arial" w:cs="Arial"/>
                <w:b/>
                <w:bCs/>
                <w:color w:val="000000"/>
                <w:sz w:val="28"/>
                <w:szCs w:val="28"/>
              </w:rPr>
            </w:pPr>
            <w:r>
              <w:rPr>
                <w:rFonts w:ascii="Arial" w:hAnsi="Arial" w:cs="Arial"/>
                <w:b/>
                <w:bCs/>
                <w:color w:val="000000"/>
                <w:sz w:val="28"/>
                <w:szCs w:val="28"/>
              </w:rPr>
              <w:t xml:space="preserve">2. Hazard(s) identification </w:t>
            </w:r>
          </w:p>
        </w:tc>
      </w:tr>
    </w:tbl>
    <w:p w:rsidR="00571251" w:rsidRDefault="00291F26">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71251">
        <w:trPr>
          <w:tblCellSpacing w:w="15" w:type="dxa"/>
        </w:trPr>
        <w:tc>
          <w:tcPr>
            <w:tcW w:w="4950" w:type="pct"/>
            <w:hideMark/>
          </w:tcPr>
          <w:p w:rsidR="00571251" w:rsidRDefault="00291F26">
            <w:pPr>
              <w:rPr>
                <w:rFonts w:ascii="Arial" w:eastAsia="Times New Roman" w:hAnsi="Arial" w:cs="Arial"/>
                <w:b/>
                <w:bCs/>
                <w:color w:val="000000"/>
                <w:sz w:val="20"/>
                <w:szCs w:val="20"/>
              </w:rPr>
            </w:pPr>
            <w:r>
              <w:rPr>
                <w:rFonts w:ascii="Arial" w:eastAsia="Times New Roman" w:hAnsi="Arial" w:cs="Arial"/>
                <w:b/>
                <w:bCs/>
                <w:color w:val="000000"/>
                <w:sz w:val="20"/>
                <w:szCs w:val="20"/>
              </w:rPr>
              <w:t>2.1. Classification of the substance or mixture</w:t>
            </w:r>
          </w:p>
        </w:tc>
      </w:tr>
    </w:tbl>
    <w:p w:rsidR="00571251" w:rsidRDefault="00571251">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647"/>
        <w:gridCol w:w="7853"/>
      </w:tblGrid>
      <w:tr w:rsidR="00571251" w:rsidTr="001C33B3">
        <w:trPr>
          <w:tblCellSpacing w:w="15" w:type="dxa"/>
        </w:trPr>
        <w:tc>
          <w:tcPr>
            <w:tcW w:w="1239" w:type="pct"/>
            <w:vAlign w:val="center"/>
            <w:hideMark/>
          </w:tcPr>
          <w:p w:rsidR="00571251" w:rsidRDefault="00291F26">
            <w:pPr>
              <w:rPr>
                <w:rFonts w:ascii="Arial" w:eastAsia="Times New Roman" w:hAnsi="Arial" w:cs="Arial"/>
                <w:color w:val="000000"/>
                <w:sz w:val="20"/>
                <w:szCs w:val="20"/>
              </w:rPr>
            </w:pPr>
            <w:r>
              <w:rPr>
                <w:rFonts w:ascii="Arial" w:eastAsia="Times New Roman" w:hAnsi="Arial" w:cs="Arial"/>
                <w:color w:val="000000"/>
                <w:sz w:val="20"/>
                <w:szCs w:val="20"/>
              </w:rPr>
              <w:t xml:space="preserve">Eye </w:t>
            </w:r>
            <w:proofErr w:type="spellStart"/>
            <w:r>
              <w:rPr>
                <w:rFonts w:ascii="Arial" w:eastAsia="Times New Roman" w:hAnsi="Arial" w:cs="Arial"/>
                <w:color w:val="000000"/>
                <w:sz w:val="20"/>
                <w:szCs w:val="20"/>
              </w:rPr>
              <w:t>Irrit</w:t>
            </w:r>
            <w:proofErr w:type="spellEnd"/>
            <w:r>
              <w:rPr>
                <w:rFonts w:ascii="Arial" w:eastAsia="Times New Roman" w:hAnsi="Arial" w:cs="Arial"/>
                <w:color w:val="000000"/>
                <w:sz w:val="20"/>
                <w:szCs w:val="20"/>
              </w:rPr>
              <w:t>. 2;H319</w:t>
            </w:r>
          </w:p>
        </w:tc>
        <w:tc>
          <w:tcPr>
            <w:tcW w:w="3718" w:type="pct"/>
            <w:vAlign w:val="center"/>
            <w:hideMark/>
          </w:tcPr>
          <w:p w:rsidR="00571251" w:rsidRDefault="004E6E03">
            <w:pPr>
              <w:rPr>
                <w:rFonts w:ascii="Arial" w:eastAsia="Times New Roman" w:hAnsi="Arial" w:cs="Arial"/>
                <w:color w:val="000000"/>
                <w:sz w:val="20"/>
                <w:szCs w:val="20"/>
              </w:rPr>
            </w:pPr>
            <w:r>
              <w:rPr>
                <w:rFonts w:ascii="Arial" w:eastAsia="Times New Roman" w:hAnsi="Arial" w:cs="Arial"/>
                <w:color w:val="000000"/>
                <w:sz w:val="20"/>
                <w:szCs w:val="20"/>
              </w:rPr>
              <w:t>May cause</w:t>
            </w:r>
            <w:r w:rsidR="00291F26">
              <w:rPr>
                <w:rFonts w:ascii="Arial" w:eastAsia="Times New Roman" w:hAnsi="Arial" w:cs="Arial"/>
                <w:color w:val="000000"/>
                <w:sz w:val="20"/>
                <w:szCs w:val="20"/>
              </w:rPr>
              <w:t xml:space="preserve"> eye irritation.</w:t>
            </w:r>
          </w:p>
        </w:tc>
      </w:tr>
    </w:tbl>
    <w:p w:rsidR="00571251" w:rsidRDefault="00571251">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71251" w:rsidTr="001C33B3">
        <w:trPr>
          <w:tblCellSpacing w:w="15" w:type="dxa"/>
        </w:trPr>
        <w:tc>
          <w:tcPr>
            <w:tcW w:w="4971" w:type="pct"/>
            <w:hideMark/>
          </w:tcPr>
          <w:p w:rsidR="00571251" w:rsidRDefault="00291F26">
            <w:pPr>
              <w:rPr>
                <w:rFonts w:ascii="Arial" w:eastAsia="Times New Roman" w:hAnsi="Arial" w:cs="Arial"/>
                <w:b/>
                <w:bCs/>
                <w:color w:val="000000"/>
                <w:sz w:val="20"/>
                <w:szCs w:val="20"/>
              </w:rPr>
            </w:pPr>
            <w:r>
              <w:rPr>
                <w:rFonts w:ascii="Arial" w:eastAsia="Times New Roman" w:hAnsi="Arial" w:cs="Arial"/>
                <w:b/>
                <w:bCs/>
                <w:color w:val="000000"/>
                <w:sz w:val="20"/>
                <w:szCs w:val="20"/>
              </w:rPr>
              <w:t>2.2. Label elements</w:t>
            </w:r>
          </w:p>
        </w:tc>
      </w:tr>
      <w:tr w:rsidR="00571251" w:rsidTr="001C33B3">
        <w:trPr>
          <w:tblCellSpacing w:w="15" w:type="dxa"/>
        </w:trPr>
        <w:tc>
          <w:tcPr>
            <w:tcW w:w="4971" w:type="pct"/>
            <w:vAlign w:val="center"/>
            <w:hideMark/>
          </w:tcPr>
          <w:p w:rsidR="00571251" w:rsidRDefault="00291F26">
            <w:pPr>
              <w:rPr>
                <w:rFonts w:ascii="Arial" w:eastAsia="Times New Roman" w:hAnsi="Arial" w:cs="Arial"/>
                <w:color w:val="000000"/>
                <w:sz w:val="20"/>
                <w:szCs w:val="20"/>
              </w:rPr>
            </w:pPr>
            <w:r>
              <w:rPr>
                <w:rFonts w:ascii="Arial" w:eastAsia="Times New Roman" w:hAnsi="Arial" w:cs="Arial"/>
                <w:color w:val="000000"/>
                <w:sz w:val="20"/>
                <w:szCs w:val="20"/>
              </w:rPr>
              <w:t>Using the Toxicity Data listed in section 11 and 12 the product is labeled as follows.</w:t>
            </w:r>
          </w:p>
        </w:tc>
      </w:tr>
    </w:tbl>
    <w:p w:rsidR="00571251" w:rsidRDefault="00571251">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71251">
        <w:trPr>
          <w:tblCellSpacing w:w="15" w:type="dxa"/>
        </w:trPr>
        <w:tc>
          <w:tcPr>
            <w:tcW w:w="0" w:type="auto"/>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260"/>
            </w:tblGrid>
            <w:tr w:rsidR="00571251">
              <w:trPr>
                <w:tblCellSpacing w:w="15" w:type="dxa"/>
                <w:jc w:val="center"/>
              </w:trPr>
              <w:tc>
                <w:tcPr>
                  <w:tcW w:w="0" w:type="auto"/>
                  <w:vAlign w:val="center"/>
                  <w:hideMark/>
                </w:tcPr>
                <w:p w:rsidR="00571251" w:rsidRDefault="00291F26">
                  <w:pP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733425" cy="733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HS07"/>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33425" cy="733425"/>
                                </a:xfrm>
                                <a:prstGeom prst="rect">
                                  <a:avLst/>
                                </a:prstGeom>
                                <a:noFill/>
                                <a:ln>
                                  <a:noFill/>
                                </a:ln>
                              </pic:spPr>
                            </pic:pic>
                          </a:graphicData>
                        </a:graphic>
                      </wp:inline>
                    </w:drawing>
                  </w:r>
                </w:p>
              </w:tc>
            </w:tr>
          </w:tbl>
          <w:p w:rsidR="00571251" w:rsidRDefault="00571251">
            <w:pPr>
              <w:jc w:val="center"/>
              <w:rPr>
                <w:rFonts w:eastAsia="Times New Roman"/>
              </w:rPr>
            </w:pPr>
          </w:p>
        </w:tc>
      </w:tr>
    </w:tbl>
    <w:p w:rsidR="00571251" w:rsidRDefault="00571251">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71251">
        <w:trPr>
          <w:tblCellSpacing w:w="15" w:type="dxa"/>
        </w:trPr>
        <w:tc>
          <w:tcPr>
            <w:tcW w:w="5000" w:type="pct"/>
            <w:hideMark/>
          </w:tcPr>
          <w:p w:rsidR="00571251" w:rsidRDefault="00291F26">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Warning </w:t>
            </w:r>
          </w:p>
        </w:tc>
      </w:tr>
    </w:tbl>
    <w:p w:rsidR="00571251" w:rsidRDefault="00571251">
      <w:pPr>
        <w:rPr>
          <w:rFonts w:eastAsia="Times New Roman"/>
          <w:vanish/>
        </w:rPr>
      </w:pPr>
    </w:p>
    <w:p w:rsidR="00571251" w:rsidRDefault="00571251">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71251">
        <w:trPr>
          <w:tblCellSpacing w:w="15" w:type="dxa"/>
        </w:trPr>
        <w:tc>
          <w:tcPr>
            <w:tcW w:w="0" w:type="auto"/>
            <w:vAlign w:val="center"/>
            <w:hideMark/>
          </w:tcPr>
          <w:p w:rsidR="00571251" w:rsidRDefault="00291F26" w:rsidP="004E6E03">
            <w:pPr>
              <w:rPr>
                <w:rFonts w:ascii="Arial" w:eastAsia="Times New Roman" w:hAnsi="Arial" w:cs="Arial"/>
                <w:color w:val="000000"/>
                <w:sz w:val="20"/>
                <w:szCs w:val="20"/>
              </w:rPr>
            </w:pPr>
            <w:r>
              <w:rPr>
                <w:rFonts w:ascii="Arial" w:eastAsia="Times New Roman" w:hAnsi="Arial" w:cs="Arial"/>
                <w:color w:val="000000"/>
                <w:sz w:val="20"/>
                <w:szCs w:val="20"/>
              </w:rPr>
              <w:t xml:space="preserve">H319 </w:t>
            </w:r>
            <w:r w:rsidR="004E6E03">
              <w:rPr>
                <w:rFonts w:ascii="Arial" w:eastAsia="Times New Roman" w:hAnsi="Arial" w:cs="Arial"/>
                <w:color w:val="000000"/>
                <w:sz w:val="20"/>
                <w:szCs w:val="20"/>
              </w:rPr>
              <w:t>May cause</w:t>
            </w:r>
            <w:r>
              <w:rPr>
                <w:rFonts w:ascii="Arial" w:eastAsia="Times New Roman" w:hAnsi="Arial" w:cs="Arial"/>
                <w:color w:val="000000"/>
                <w:sz w:val="20"/>
                <w:szCs w:val="20"/>
              </w:rPr>
              <w:t xml:space="preserve"> eye irritation.</w:t>
            </w:r>
          </w:p>
        </w:tc>
      </w:tr>
    </w:tbl>
    <w:p w:rsidR="00571251" w:rsidRDefault="00571251">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71251">
        <w:trPr>
          <w:tblCellSpacing w:w="15" w:type="dxa"/>
        </w:trPr>
        <w:tc>
          <w:tcPr>
            <w:tcW w:w="0" w:type="auto"/>
            <w:vAlign w:val="center"/>
            <w:hideMark/>
          </w:tcPr>
          <w:p w:rsidR="001C33B3" w:rsidRDefault="00291F26" w:rsidP="001C33B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[Prevention]: </w:t>
            </w:r>
          </w:p>
          <w:p w:rsidR="001C33B3" w:rsidRDefault="001C33B3" w:rsidP="001C33B3">
            <w:pPr>
              <w:rPr>
                <w:rFonts w:ascii="Arial" w:eastAsia="Times New Roman" w:hAnsi="Arial" w:cs="Arial"/>
                <w:color w:val="000000"/>
                <w:sz w:val="20"/>
                <w:szCs w:val="20"/>
              </w:rPr>
            </w:pPr>
            <w:r>
              <w:rPr>
                <w:rFonts w:ascii="Arial" w:eastAsia="Times New Roman" w:hAnsi="Arial" w:cs="Arial"/>
                <w:color w:val="000000"/>
                <w:sz w:val="20"/>
                <w:szCs w:val="20"/>
              </w:rPr>
              <w:t xml:space="preserve">P264 Wash thoroughly after handling. </w:t>
            </w:r>
          </w:p>
          <w:p w:rsidR="001C33B3" w:rsidRDefault="001C33B3" w:rsidP="001C33B3">
            <w:pPr>
              <w:rPr>
                <w:rFonts w:ascii="Arial" w:eastAsia="Times New Roman" w:hAnsi="Arial" w:cs="Arial"/>
                <w:b/>
                <w:bCs/>
                <w:color w:val="000000"/>
                <w:sz w:val="20"/>
                <w:szCs w:val="20"/>
              </w:rPr>
            </w:pPr>
            <w:r>
              <w:rPr>
                <w:rFonts w:ascii="Arial" w:eastAsia="Times New Roman" w:hAnsi="Arial" w:cs="Arial"/>
                <w:color w:val="000000"/>
                <w:sz w:val="20"/>
                <w:szCs w:val="20"/>
              </w:rPr>
              <w:t>P280 Wear protective gloves / eye protection / face protection.</w:t>
            </w:r>
            <w:r>
              <w:rPr>
                <w:rFonts w:ascii="Arial" w:eastAsia="Times New Roman" w:hAnsi="Arial" w:cs="Arial"/>
                <w:b/>
                <w:bCs/>
                <w:color w:val="000000"/>
                <w:sz w:val="20"/>
                <w:szCs w:val="20"/>
              </w:rPr>
              <w:t xml:space="preserve"> </w:t>
            </w:r>
          </w:p>
          <w:p w:rsidR="001C33B3" w:rsidRDefault="001C33B3" w:rsidP="001C33B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[Response]: </w:t>
            </w:r>
          </w:p>
          <w:p w:rsidR="001C33B3" w:rsidRDefault="001C33B3" w:rsidP="001C33B3">
            <w:pPr>
              <w:rPr>
                <w:rFonts w:ascii="Arial" w:eastAsia="Times New Roman" w:hAnsi="Arial" w:cs="Arial"/>
                <w:color w:val="000000"/>
                <w:sz w:val="20"/>
                <w:szCs w:val="20"/>
              </w:rPr>
            </w:pPr>
            <w:r>
              <w:rPr>
                <w:rFonts w:ascii="Arial" w:eastAsia="Times New Roman" w:hAnsi="Arial" w:cs="Arial"/>
                <w:color w:val="000000"/>
                <w:sz w:val="20"/>
                <w:szCs w:val="20"/>
              </w:rPr>
              <w:t xml:space="preserve">P305+351+338 IF IN EYES: Rinse cautiously with water for several minutes. Remove contact lenses if present and easy to do - continue rinsing. </w:t>
            </w:r>
          </w:p>
          <w:p w:rsidR="001C33B3" w:rsidRDefault="001C33B3" w:rsidP="001C33B3">
            <w:pPr>
              <w:rPr>
                <w:rFonts w:ascii="Arial" w:eastAsia="Times New Roman" w:hAnsi="Arial" w:cs="Arial"/>
                <w:b/>
                <w:bCs/>
                <w:color w:val="000000"/>
                <w:sz w:val="20"/>
                <w:szCs w:val="20"/>
              </w:rPr>
            </w:pPr>
            <w:r>
              <w:rPr>
                <w:rFonts w:ascii="Arial" w:eastAsia="Times New Roman" w:hAnsi="Arial" w:cs="Arial"/>
                <w:color w:val="000000"/>
                <w:sz w:val="20"/>
                <w:szCs w:val="20"/>
              </w:rPr>
              <w:t>P337+313 If eye irritation persists: Get medical advice / attention.</w:t>
            </w:r>
            <w:r>
              <w:rPr>
                <w:rFonts w:ascii="Arial" w:eastAsia="Times New Roman" w:hAnsi="Arial" w:cs="Arial"/>
                <w:b/>
                <w:bCs/>
                <w:color w:val="000000"/>
                <w:sz w:val="20"/>
                <w:szCs w:val="20"/>
              </w:rPr>
              <w:t xml:space="preserve"> </w:t>
            </w:r>
          </w:p>
          <w:p w:rsidR="001C33B3" w:rsidRDefault="001C33B3" w:rsidP="001C33B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[Storage]: </w:t>
            </w:r>
          </w:p>
          <w:p w:rsidR="001C33B3" w:rsidRDefault="001C33B3" w:rsidP="001C33B3">
            <w:pPr>
              <w:rPr>
                <w:rFonts w:ascii="Arial" w:eastAsia="Times New Roman" w:hAnsi="Arial" w:cs="Arial"/>
                <w:color w:val="000000"/>
                <w:sz w:val="20"/>
                <w:szCs w:val="20"/>
              </w:rPr>
            </w:pPr>
            <w:r>
              <w:rPr>
                <w:rFonts w:ascii="Arial" w:eastAsia="Times New Roman" w:hAnsi="Arial" w:cs="Arial"/>
                <w:color w:val="000000"/>
                <w:sz w:val="20"/>
                <w:szCs w:val="20"/>
              </w:rPr>
              <w:t>No GHS storage statements</w:t>
            </w:r>
          </w:p>
          <w:p w:rsidR="001C33B3" w:rsidRDefault="001C33B3" w:rsidP="001C33B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[Disposal]: </w:t>
            </w:r>
          </w:p>
          <w:p w:rsidR="00571251" w:rsidRDefault="001C33B3" w:rsidP="001C33B3">
            <w:pPr>
              <w:rPr>
                <w:rFonts w:ascii="Arial" w:eastAsia="Times New Roman" w:hAnsi="Arial" w:cs="Arial"/>
                <w:color w:val="000000"/>
                <w:sz w:val="20"/>
                <w:szCs w:val="20"/>
              </w:rPr>
            </w:pPr>
            <w:r>
              <w:rPr>
                <w:rFonts w:ascii="Arial" w:eastAsia="Times New Roman" w:hAnsi="Arial" w:cs="Arial"/>
                <w:color w:val="000000"/>
                <w:sz w:val="20"/>
                <w:szCs w:val="20"/>
              </w:rPr>
              <w:t>No GHS disposal statements</w:t>
            </w:r>
          </w:p>
        </w:tc>
      </w:tr>
      <w:tr w:rsidR="00571251">
        <w:trPr>
          <w:tblCellSpacing w:w="15" w:type="dxa"/>
        </w:trPr>
        <w:tc>
          <w:tcPr>
            <w:tcW w:w="0" w:type="auto"/>
            <w:vAlign w:val="center"/>
            <w:hideMark/>
          </w:tcPr>
          <w:p w:rsidR="00571251" w:rsidRDefault="00571251">
            <w:pPr>
              <w:rPr>
                <w:rFonts w:ascii="Arial" w:eastAsia="Times New Roman" w:hAnsi="Arial" w:cs="Arial"/>
                <w:color w:val="000000"/>
                <w:sz w:val="20"/>
                <w:szCs w:val="20"/>
              </w:rPr>
            </w:pPr>
          </w:p>
        </w:tc>
      </w:tr>
      <w:tr w:rsidR="00571251">
        <w:trPr>
          <w:tblCellSpacing w:w="15" w:type="dxa"/>
        </w:trPr>
        <w:tc>
          <w:tcPr>
            <w:tcW w:w="0" w:type="auto"/>
            <w:vAlign w:val="center"/>
            <w:hideMark/>
          </w:tcPr>
          <w:p w:rsidR="00571251" w:rsidRDefault="00571251">
            <w:pPr>
              <w:rPr>
                <w:rFonts w:ascii="Arial" w:eastAsia="Times New Roman" w:hAnsi="Arial" w:cs="Arial"/>
                <w:color w:val="000000"/>
                <w:sz w:val="20"/>
                <w:szCs w:val="20"/>
              </w:rPr>
            </w:pPr>
          </w:p>
        </w:tc>
      </w:tr>
      <w:tr w:rsidR="00571251">
        <w:trPr>
          <w:tblCellSpacing w:w="15" w:type="dxa"/>
        </w:trPr>
        <w:tc>
          <w:tcPr>
            <w:tcW w:w="0" w:type="auto"/>
            <w:vAlign w:val="center"/>
            <w:hideMark/>
          </w:tcPr>
          <w:p w:rsidR="00571251" w:rsidRDefault="00571251">
            <w:pPr>
              <w:rPr>
                <w:rFonts w:ascii="Arial" w:eastAsia="Times New Roman" w:hAnsi="Arial" w:cs="Arial"/>
                <w:color w:val="000000"/>
                <w:sz w:val="20"/>
                <w:szCs w:val="20"/>
              </w:rPr>
            </w:pPr>
          </w:p>
        </w:tc>
      </w:tr>
      <w:tr w:rsidR="00571251">
        <w:trPr>
          <w:tblCellSpacing w:w="15" w:type="dxa"/>
        </w:trPr>
        <w:tc>
          <w:tcPr>
            <w:tcW w:w="0" w:type="auto"/>
            <w:vAlign w:val="center"/>
            <w:hideMark/>
          </w:tcPr>
          <w:p w:rsidR="00571251" w:rsidRDefault="00571251" w:rsidP="001C33B3">
            <w:pPr>
              <w:rPr>
                <w:rFonts w:ascii="Arial" w:eastAsia="Times New Roman" w:hAnsi="Arial" w:cs="Arial"/>
                <w:color w:val="000000"/>
                <w:sz w:val="20"/>
                <w:szCs w:val="20"/>
              </w:rPr>
            </w:pPr>
          </w:p>
        </w:tc>
      </w:tr>
      <w:tr w:rsidR="00571251">
        <w:trPr>
          <w:tblCellSpacing w:w="15" w:type="dxa"/>
        </w:trPr>
        <w:tc>
          <w:tcPr>
            <w:tcW w:w="0" w:type="auto"/>
            <w:vAlign w:val="center"/>
            <w:hideMark/>
          </w:tcPr>
          <w:p w:rsidR="00571251" w:rsidRDefault="00571251">
            <w:pPr>
              <w:rPr>
                <w:rFonts w:ascii="Arial" w:eastAsia="Times New Roman" w:hAnsi="Arial" w:cs="Arial"/>
                <w:color w:val="000000"/>
                <w:sz w:val="20"/>
                <w:szCs w:val="20"/>
              </w:rPr>
            </w:pPr>
          </w:p>
        </w:tc>
      </w:tr>
      <w:tr w:rsidR="00571251">
        <w:trPr>
          <w:tblCellSpacing w:w="15" w:type="dxa"/>
        </w:trPr>
        <w:tc>
          <w:tcPr>
            <w:tcW w:w="0" w:type="auto"/>
            <w:vAlign w:val="center"/>
            <w:hideMark/>
          </w:tcPr>
          <w:p w:rsidR="00571251" w:rsidRDefault="00571251">
            <w:pPr>
              <w:rPr>
                <w:rFonts w:ascii="Arial" w:eastAsia="Times New Roman" w:hAnsi="Arial" w:cs="Arial"/>
                <w:color w:val="000000"/>
                <w:sz w:val="20"/>
                <w:szCs w:val="20"/>
              </w:rPr>
            </w:pPr>
          </w:p>
        </w:tc>
      </w:tr>
      <w:tr w:rsidR="00571251">
        <w:trPr>
          <w:tblCellSpacing w:w="15" w:type="dxa"/>
        </w:trPr>
        <w:tc>
          <w:tcPr>
            <w:tcW w:w="0" w:type="auto"/>
            <w:vAlign w:val="center"/>
            <w:hideMark/>
          </w:tcPr>
          <w:p w:rsidR="00571251" w:rsidRDefault="00571251">
            <w:pPr>
              <w:rPr>
                <w:rFonts w:ascii="Arial" w:eastAsia="Times New Roman" w:hAnsi="Arial" w:cs="Arial"/>
                <w:color w:val="000000"/>
                <w:sz w:val="20"/>
                <w:szCs w:val="20"/>
              </w:rPr>
            </w:pPr>
          </w:p>
        </w:tc>
      </w:tr>
    </w:tbl>
    <w:p w:rsidR="00571251" w:rsidRDefault="00571251">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5712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71251" w:rsidRDefault="00291F26">
            <w:pPr>
              <w:pStyle w:val="NormalWeb"/>
              <w:jc w:val="center"/>
              <w:rPr>
                <w:rFonts w:ascii="Arial" w:hAnsi="Arial" w:cs="Arial"/>
                <w:b/>
                <w:bCs/>
                <w:color w:val="000000"/>
                <w:sz w:val="28"/>
                <w:szCs w:val="28"/>
              </w:rPr>
            </w:pPr>
            <w:r>
              <w:rPr>
                <w:rFonts w:ascii="Arial" w:hAnsi="Arial" w:cs="Arial"/>
                <w:b/>
                <w:bCs/>
                <w:color w:val="000000"/>
                <w:sz w:val="28"/>
                <w:szCs w:val="28"/>
              </w:rPr>
              <w:t>3. Composition/information on ingredients</w:t>
            </w:r>
          </w:p>
        </w:tc>
      </w:tr>
    </w:tbl>
    <w:p w:rsidR="00571251" w:rsidRDefault="00291F26">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71251">
        <w:trPr>
          <w:tblCellSpacing w:w="15" w:type="dxa"/>
        </w:trPr>
        <w:tc>
          <w:tcPr>
            <w:tcW w:w="0" w:type="auto"/>
            <w:hideMark/>
          </w:tcPr>
          <w:p w:rsidR="00571251" w:rsidRDefault="00291F26">
            <w:pPr>
              <w:rPr>
                <w:rFonts w:ascii="Arial" w:eastAsia="Times New Roman" w:hAnsi="Arial" w:cs="Arial"/>
                <w:color w:val="000000"/>
                <w:sz w:val="20"/>
                <w:szCs w:val="20"/>
              </w:rPr>
            </w:pPr>
            <w:r>
              <w:rPr>
                <w:rFonts w:ascii="Arial" w:eastAsia="Times New Roman" w:hAnsi="Arial" w:cs="Arial"/>
                <w:color w:val="000000"/>
                <w:sz w:val="20"/>
                <w:szCs w:val="20"/>
              </w:rPr>
              <w:t>This product contains the following substances that present a hazard within the meaning of the relevant State and Federal Hazardous Substances regulations.</w:t>
            </w:r>
          </w:p>
        </w:tc>
      </w:tr>
    </w:tbl>
    <w:p w:rsidR="00571251" w:rsidRDefault="00571251">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81"/>
        <w:gridCol w:w="1508"/>
        <w:gridCol w:w="2988"/>
        <w:gridCol w:w="1523"/>
      </w:tblGrid>
      <w:tr w:rsidR="00571251">
        <w:trPr>
          <w:tblCellSpacing w:w="15" w:type="dxa"/>
        </w:trPr>
        <w:tc>
          <w:tcPr>
            <w:tcW w:w="1500" w:type="pct"/>
            <w:tcBorders>
              <w:top w:val="outset" w:sz="6" w:space="0" w:color="auto"/>
              <w:left w:val="outset" w:sz="6" w:space="0" w:color="auto"/>
              <w:bottom w:val="outset" w:sz="6" w:space="0" w:color="auto"/>
              <w:right w:val="outset" w:sz="6" w:space="0" w:color="auto"/>
            </w:tcBorders>
            <w:vAlign w:val="center"/>
            <w:hideMark/>
          </w:tcPr>
          <w:p w:rsidR="00571251" w:rsidRDefault="00291F26">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Ingredient/Chemical Designations</w:t>
            </w:r>
          </w:p>
        </w:tc>
        <w:tc>
          <w:tcPr>
            <w:tcW w:w="500" w:type="pct"/>
            <w:tcBorders>
              <w:top w:val="outset" w:sz="6" w:space="0" w:color="auto"/>
              <w:left w:val="outset" w:sz="6" w:space="0" w:color="auto"/>
              <w:bottom w:val="outset" w:sz="6" w:space="0" w:color="auto"/>
              <w:right w:val="outset" w:sz="6" w:space="0" w:color="auto"/>
            </w:tcBorders>
            <w:vAlign w:val="center"/>
            <w:hideMark/>
          </w:tcPr>
          <w:p w:rsidR="00571251" w:rsidRDefault="00291F26">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Weight %</w:t>
            </w:r>
          </w:p>
        </w:tc>
        <w:tc>
          <w:tcPr>
            <w:tcW w:w="1000" w:type="pct"/>
            <w:tcBorders>
              <w:top w:val="outset" w:sz="6" w:space="0" w:color="auto"/>
              <w:left w:val="outset" w:sz="6" w:space="0" w:color="auto"/>
              <w:bottom w:val="outset" w:sz="6" w:space="0" w:color="auto"/>
              <w:right w:val="outset" w:sz="6" w:space="0" w:color="auto"/>
            </w:tcBorders>
            <w:vAlign w:val="center"/>
            <w:hideMark/>
          </w:tcPr>
          <w:p w:rsidR="00571251" w:rsidRDefault="00291F26">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GHS Classification</w:t>
            </w:r>
          </w:p>
        </w:tc>
        <w:tc>
          <w:tcPr>
            <w:tcW w:w="500" w:type="pct"/>
            <w:tcBorders>
              <w:top w:val="outset" w:sz="6" w:space="0" w:color="auto"/>
              <w:left w:val="outset" w:sz="6" w:space="0" w:color="auto"/>
              <w:bottom w:val="outset" w:sz="6" w:space="0" w:color="auto"/>
              <w:right w:val="outset" w:sz="6" w:space="0" w:color="auto"/>
            </w:tcBorders>
            <w:vAlign w:val="center"/>
            <w:hideMark/>
          </w:tcPr>
          <w:p w:rsidR="00571251" w:rsidRDefault="00291F26">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Notes</w:t>
            </w:r>
          </w:p>
        </w:tc>
      </w:tr>
      <w:tr w:rsidR="00571251">
        <w:trPr>
          <w:tblCellSpacing w:w="15" w:type="dxa"/>
        </w:trPr>
        <w:tc>
          <w:tcPr>
            <w:tcW w:w="1500" w:type="pct"/>
            <w:tcBorders>
              <w:top w:val="outset" w:sz="6" w:space="0" w:color="auto"/>
              <w:left w:val="outset" w:sz="6" w:space="0" w:color="auto"/>
              <w:bottom w:val="outset" w:sz="6" w:space="0" w:color="auto"/>
              <w:right w:val="outset" w:sz="6" w:space="0" w:color="auto"/>
            </w:tcBorders>
            <w:hideMark/>
          </w:tcPr>
          <w:p w:rsidR="00571251" w:rsidRDefault="00181995">
            <w:pPr>
              <w:rPr>
                <w:rFonts w:ascii="Arial" w:eastAsia="Times New Roman" w:hAnsi="Arial" w:cs="Arial"/>
                <w:b/>
                <w:bCs/>
                <w:color w:val="000000"/>
                <w:sz w:val="16"/>
                <w:szCs w:val="16"/>
              </w:rPr>
            </w:pPr>
            <w:r w:rsidRPr="00181995">
              <w:rPr>
                <w:rFonts w:ascii="Calibri" w:hAnsi="Calibri"/>
                <w:sz w:val="22"/>
                <w:szCs w:val="22"/>
              </w:rPr>
              <w:t>Fibrous glass</w:t>
            </w:r>
            <w:r w:rsidR="00291F26">
              <w:rPr>
                <w:rFonts w:ascii="Arial" w:eastAsia="Times New Roman" w:hAnsi="Arial" w:cs="Arial"/>
                <w:b/>
                <w:bCs/>
                <w:color w:val="000000"/>
                <w:sz w:val="16"/>
                <w:szCs w:val="16"/>
              </w:rPr>
              <w:br/>
              <w:t xml:space="preserve">  CAS Number:     0065997-17-3 </w:t>
            </w:r>
          </w:p>
        </w:tc>
        <w:tc>
          <w:tcPr>
            <w:tcW w:w="500" w:type="pct"/>
            <w:tcBorders>
              <w:top w:val="outset" w:sz="6" w:space="0" w:color="auto"/>
              <w:left w:val="outset" w:sz="6" w:space="0" w:color="auto"/>
              <w:bottom w:val="outset" w:sz="6" w:space="0" w:color="auto"/>
              <w:right w:val="outset" w:sz="6" w:space="0" w:color="auto"/>
            </w:tcBorders>
            <w:hideMark/>
          </w:tcPr>
          <w:p w:rsidR="00571251" w:rsidRDefault="00291F26">
            <w:pPr>
              <w:rPr>
                <w:rFonts w:ascii="Arial" w:eastAsia="Times New Roman" w:hAnsi="Arial" w:cs="Arial"/>
                <w:b/>
                <w:bCs/>
                <w:color w:val="000000"/>
                <w:sz w:val="16"/>
                <w:szCs w:val="16"/>
              </w:rPr>
            </w:pPr>
            <w:r>
              <w:rPr>
                <w:rFonts w:ascii="Arial" w:eastAsia="Times New Roman" w:hAnsi="Arial" w:cs="Arial"/>
                <w:b/>
                <w:bCs/>
                <w:color w:val="000000"/>
                <w:sz w:val="16"/>
                <w:szCs w:val="16"/>
              </w:rPr>
              <w:t>100</w:t>
            </w:r>
          </w:p>
        </w:tc>
        <w:tc>
          <w:tcPr>
            <w:tcW w:w="1000" w:type="pct"/>
            <w:tcBorders>
              <w:top w:val="outset" w:sz="6" w:space="0" w:color="auto"/>
              <w:left w:val="outset" w:sz="6" w:space="0" w:color="auto"/>
              <w:bottom w:val="outset" w:sz="6" w:space="0" w:color="auto"/>
              <w:right w:val="outset" w:sz="6" w:space="0" w:color="auto"/>
            </w:tcBorders>
            <w:hideMark/>
          </w:tcPr>
          <w:p w:rsidR="00571251" w:rsidRDefault="00291F26">
            <w:pP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Eye </w:t>
            </w:r>
            <w:proofErr w:type="spellStart"/>
            <w:r>
              <w:rPr>
                <w:rFonts w:ascii="Arial" w:eastAsia="Times New Roman" w:hAnsi="Arial" w:cs="Arial"/>
                <w:b/>
                <w:bCs/>
                <w:color w:val="000000"/>
                <w:sz w:val="16"/>
                <w:szCs w:val="16"/>
              </w:rPr>
              <w:t>Irrit</w:t>
            </w:r>
            <w:proofErr w:type="spellEnd"/>
            <w:r>
              <w:rPr>
                <w:rFonts w:ascii="Arial" w:eastAsia="Times New Roman" w:hAnsi="Arial" w:cs="Arial"/>
                <w:b/>
                <w:bCs/>
                <w:color w:val="000000"/>
                <w:sz w:val="16"/>
                <w:szCs w:val="16"/>
              </w:rPr>
              <w:t>. 2;H319  </w:t>
            </w:r>
          </w:p>
        </w:tc>
        <w:tc>
          <w:tcPr>
            <w:tcW w:w="500" w:type="pct"/>
            <w:tcBorders>
              <w:top w:val="outset" w:sz="6" w:space="0" w:color="auto"/>
              <w:left w:val="outset" w:sz="6" w:space="0" w:color="auto"/>
              <w:bottom w:val="outset" w:sz="6" w:space="0" w:color="auto"/>
              <w:right w:val="outset" w:sz="6" w:space="0" w:color="auto"/>
            </w:tcBorders>
            <w:hideMark/>
          </w:tcPr>
          <w:p w:rsidR="00571251" w:rsidRDefault="00291F26">
            <w:pPr>
              <w:rPr>
                <w:rFonts w:ascii="Arial" w:eastAsia="Times New Roman" w:hAnsi="Arial" w:cs="Arial"/>
                <w:b/>
                <w:bCs/>
                <w:color w:val="000000"/>
                <w:sz w:val="16"/>
                <w:szCs w:val="16"/>
              </w:rPr>
            </w:pPr>
            <w:r>
              <w:rPr>
                <w:rFonts w:ascii="Arial" w:eastAsia="Times New Roman" w:hAnsi="Arial" w:cs="Arial"/>
                <w:b/>
                <w:bCs/>
                <w:color w:val="000000"/>
                <w:sz w:val="16"/>
                <w:szCs w:val="16"/>
              </w:rPr>
              <w:t>[1] </w:t>
            </w:r>
          </w:p>
        </w:tc>
      </w:tr>
    </w:tbl>
    <w:p w:rsidR="00571251" w:rsidRDefault="00571251">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71251">
        <w:trPr>
          <w:tblCellSpacing w:w="15" w:type="dxa"/>
        </w:trPr>
        <w:tc>
          <w:tcPr>
            <w:tcW w:w="0" w:type="auto"/>
            <w:vAlign w:val="center"/>
            <w:hideMark/>
          </w:tcPr>
          <w:p w:rsidR="00571251" w:rsidRDefault="00291F26">
            <w:pPr>
              <w:rPr>
                <w:rFonts w:ascii="Arial" w:eastAsia="Times New Roman" w:hAnsi="Arial" w:cs="Arial"/>
                <w:color w:val="000000"/>
                <w:sz w:val="16"/>
                <w:szCs w:val="16"/>
              </w:rPr>
            </w:pPr>
            <w:r>
              <w:rPr>
                <w:rFonts w:ascii="Arial" w:eastAsia="Times New Roman" w:hAnsi="Arial" w:cs="Arial"/>
                <w:color w:val="000000"/>
                <w:sz w:val="16"/>
                <w:szCs w:val="16"/>
              </w:rPr>
              <w:t>In accordance with paragraph (</w:t>
            </w:r>
            <w:proofErr w:type="spellStart"/>
            <w:r>
              <w:rPr>
                <w:rFonts w:ascii="Arial" w:eastAsia="Times New Roman" w:hAnsi="Arial" w:cs="Arial"/>
                <w:color w:val="000000"/>
                <w:sz w:val="16"/>
                <w:szCs w:val="16"/>
              </w:rPr>
              <w:t>i</w:t>
            </w:r>
            <w:proofErr w:type="spellEnd"/>
            <w:r>
              <w:rPr>
                <w:rFonts w:ascii="Arial" w:eastAsia="Times New Roman" w:hAnsi="Arial" w:cs="Arial"/>
                <w:color w:val="000000"/>
                <w:sz w:val="16"/>
                <w:szCs w:val="16"/>
              </w:rPr>
              <w:t>) of §1910.1200, the specific chemical identity and/or exact percentage (concentration) of composition has been withheld as a trade secret.</w:t>
            </w:r>
            <w:r>
              <w:rPr>
                <w:rFonts w:ascii="Arial" w:eastAsia="Times New Roman" w:hAnsi="Arial" w:cs="Arial"/>
                <w:color w:val="000000"/>
                <w:sz w:val="16"/>
                <w:szCs w:val="16"/>
              </w:rPr>
              <w:br/>
              <w:t>[1] Substance classified with a health or environmental hazard.</w:t>
            </w:r>
            <w:r>
              <w:rPr>
                <w:rFonts w:ascii="Arial" w:eastAsia="Times New Roman" w:hAnsi="Arial" w:cs="Arial"/>
                <w:color w:val="000000"/>
                <w:sz w:val="16"/>
                <w:szCs w:val="16"/>
              </w:rPr>
              <w:br/>
              <w:t>[2] Substance with a workplace exposure limit.</w:t>
            </w:r>
            <w:r>
              <w:rPr>
                <w:rFonts w:ascii="Arial" w:eastAsia="Times New Roman" w:hAnsi="Arial" w:cs="Arial"/>
                <w:color w:val="000000"/>
                <w:sz w:val="16"/>
                <w:szCs w:val="16"/>
              </w:rPr>
              <w:br/>
              <w:t xml:space="preserve">[3] PBT-substance or </w:t>
            </w:r>
            <w:proofErr w:type="spellStart"/>
            <w:r>
              <w:rPr>
                <w:rFonts w:ascii="Arial" w:eastAsia="Times New Roman" w:hAnsi="Arial" w:cs="Arial"/>
                <w:color w:val="000000"/>
                <w:sz w:val="16"/>
                <w:szCs w:val="16"/>
              </w:rPr>
              <w:t>vPvB</w:t>
            </w:r>
            <w:proofErr w:type="spellEnd"/>
            <w:r>
              <w:rPr>
                <w:rFonts w:ascii="Arial" w:eastAsia="Times New Roman" w:hAnsi="Arial" w:cs="Arial"/>
                <w:color w:val="000000"/>
                <w:sz w:val="16"/>
                <w:szCs w:val="16"/>
              </w:rPr>
              <w:t>-substance.</w:t>
            </w:r>
            <w:r>
              <w:rPr>
                <w:rFonts w:ascii="Arial" w:eastAsia="Times New Roman" w:hAnsi="Arial" w:cs="Arial"/>
                <w:color w:val="000000"/>
                <w:sz w:val="16"/>
                <w:szCs w:val="16"/>
              </w:rPr>
              <w:br/>
              <w:t>*The full texts of the phrases are shown in Section 16.</w:t>
            </w:r>
          </w:p>
        </w:tc>
      </w:tr>
    </w:tbl>
    <w:p w:rsidR="00571251" w:rsidRDefault="00571251">
      <w:pPr>
        <w:rPr>
          <w:rFonts w:eastAsia="Times New Roman"/>
          <w:vanish/>
        </w:rPr>
      </w:pPr>
    </w:p>
    <w:p w:rsidR="00571251" w:rsidRDefault="00571251">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5712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71251" w:rsidRDefault="00291F26">
            <w:pPr>
              <w:pStyle w:val="NormalWeb"/>
              <w:jc w:val="center"/>
              <w:rPr>
                <w:rFonts w:ascii="Arial" w:hAnsi="Arial" w:cs="Arial"/>
                <w:b/>
                <w:bCs/>
                <w:color w:val="000000"/>
                <w:sz w:val="28"/>
                <w:szCs w:val="28"/>
              </w:rPr>
            </w:pPr>
            <w:r>
              <w:rPr>
                <w:rFonts w:ascii="Arial" w:hAnsi="Arial" w:cs="Arial"/>
                <w:b/>
                <w:bCs/>
                <w:color w:val="000000"/>
                <w:sz w:val="28"/>
                <w:szCs w:val="28"/>
              </w:rPr>
              <w:t>4. First aid measures</w:t>
            </w:r>
          </w:p>
        </w:tc>
      </w:tr>
    </w:tbl>
    <w:p w:rsidR="00571251" w:rsidRDefault="00291F26">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71251">
        <w:trPr>
          <w:tblCellSpacing w:w="15" w:type="dxa"/>
        </w:trPr>
        <w:tc>
          <w:tcPr>
            <w:tcW w:w="4950" w:type="pct"/>
            <w:hideMark/>
          </w:tcPr>
          <w:p w:rsidR="00571251" w:rsidRDefault="00291F26">
            <w:pPr>
              <w:rPr>
                <w:rFonts w:ascii="Arial" w:eastAsia="Times New Roman" w:hAnsi="Arial" w:cs="Arial"/>
                <w:b/>
                <w:bCs/>
                <w:color w:val="000000"/>
                <w:sz w:val="20"/>
                <w:szCs w:val="20"/>
              </w:rPr>
            </w:pPr>
            <w:r>
              <w:rPr>
                <w:rFonts w:ascii="Arial" w:eastAsia="Times New Roman" w:hAnsi="Arial" w:cs="Arial"/>
                <w:b/>
                <w:bCs/>
                <w:color w:val="000000"/>
                <w:sz w:val="20"/>
                <w:szCs w:val="20"/>
              </w:rPr>
              <w:t>4.1. Description of first aid measures</w:t>
            </w:r>
          </w:p>
        </w:tc>
      </w:tr>
    </w:tbl>
    <w:p w:rsidR="00571251" w:rsidRDefault="00571251">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571251">
        <w:trPr>
          <w:tblCellSpacing w:w="15" w:type="dxa"/>
        </w:trPr>
        <w:tc>
          <w:tcPr>
            <w:tcW w:w="1100" w:type="pct"/>
            <w:hideMark/>
          </w:tcPr>
          <w:p w:rsidR="00571251" w:rsidRDefault="00291F26">
            <w:pPr>
              <w:rPr>
                <w:rFonts w:ascii="Arial" w:eastAsia="Times New Roman" w:hAnsi="Arial" w:cs="Arial"/>
                <w:b/>
                <w:bCs/>
                <w:color w:val="000000"/>
                <w:sz w:val="20"/>
                <w:szCs w:val="20"/>
              </w:rPr>
            </w:pPr>
            <w:r>
              <w:rPr>
                <w:rFonts w:ascii="Arial" w:eastAsia="Times New Roman" w:hAnsi="Arial" w:cs="Arial"/>
                <w:b/>
                <w:bCs/>
                <w:color w:val="000000"/>
                <w:sz w:val="20"/>
                <w:szCs w:val="20"/>
              </w:rPr>
              <w:t>General</w:t>
            </w:r>
          </w:p>
        </w:tc>
        <w:tc>
          <w:tcPr>
            <w:tcW w:w="0" w:type="auto"/>
            <w:hideMark/>
          </w:tcPr>
          <w:p w:rsidR="00571251" w:rsidRDefault="00291F26">
            <w:pPr>
              <w:rPr>
                <w:rFonts w:ascii="Arial" w:eastAsia="Times New Roman" w:hAnsi="Arial" w:cs="Arial"/>
                <w:color w:val="000000"/>
                <w:sz w:val="20"/>
                <w:szCs w:val="20"/>
              </w:rPr>
            </w:pPr>
            <w:r>
              <w:rPr>
                <w:rFonts w:ascii="Arial" w:eastAsia="Times New Roman" w:hAnsi="Arial" w:cs="Arial"/>
                <w:color w:val="000000"/>
                <w:sz w:val="20"/>
                <w:szCs w:val="20"/>
              </w:rPr>
              <w:t>In all cases of doubt, or when symptoms persist, seek medical attention.</w:t>
            </w:r>
            <w:r>
              <w:rPr>
                <w:rFonts w:ascii="Arial" w:eastAsia="Times New Roman" w:hAnsi="Arial" w:cs="Arial"/>
                <w:color w:val="000000"/>
                <w:sz w:val="20"/>
                <w:szCs w:val="20"/>
              </w:rPr>
              <w:br/>
              <w:t xml:space="preserve">Never give anything by mouth to an unconscious person.   </w:t>
            </w:r>
          </w:p>
        </w:tc>
      </w:tr>
      <w:tr w:rsidR="00571251">
        <w:trPr>
          <w:tblCellSpacing w:w="15" w:type="dxa"/>
        </w:trPr>
        <w:tc>
          <w:tcPr>
            <w:tcW w:w="1100" w:type="pct"/>
            <w:hideMark/>
          </w:tcPr>
          <w:p w:rsidR="00571251" w:rsidRDefault="00291F26">
            <w:pPr>
              <w:rPr>
                <w:rFonts w:ascii="Arial" w:eastAsia="Times New Roman" w:hAnsi="Arial" w:cs="Arial"/>
                <w:b/>
                <w:bCs/>
                <w:color w:val="000000"/>
                <w:sz w:val="20"/>
                <w:szCs w:val="20"/>
              </w:rPr>
            </w:pPr>
            <w:r>
              <w:rPr>
                <w:rFonts w:ascii="Arial" w:eastAsia="Times New Roman" w:hAnsi="Arial" w:cs="Arial"/>
                <w:b/>
                <w:bCs/>
                <w:color w:val="000000"/>
                <w:sz w:val="20"/>
                <w:szCs w:val="20"/>
              </w:rPr>
              <w:t>Inhalation</w:t>
            </w:r>
          </w:p>
        </w:tc>
        <w:tc>
          <w:tcPr>
            <w:tcW w:w="0" w:type="auto"/>
            <w:hideMark/>
          </w:tcPr>
          <w:p w:rsidR="00571251" w:rsidRDefault="00291F26">
            <w:pPr>
              <w:rPr>
                <w:rFonts w:ascii="Arial" w:eastAsia="Times New Roman" w:hAnsi="Arial" w:cs="Arial"/>
                <w:color w:val="000000"/>
                <w:sz w:val="20"/>
                <w:szCs w:val="20"/>
              </w:rPr>
            </w:pPr>
            <w:r>
              <w:rPr>
                <w:rFonts w:ascii="Arial" w:eastAsia="Times New Roman" w:hAnsi="Arial" w:cs="Arial"/>
                <w:color w:val="000000"/>
                <w:sz w:val="20"/>
                <w:szCs w:val="20"/>
              </w:rPr>
              <w:t xml:space="preserve">Drink water to clear throat, blow nose to evacuate fibers.   </w:t>
            </w:r>
          </w:p>
        </w:tc>
      </w:tr>
      <w:tr w:rsidR="00571251">
        <w:trPr>
          <w:tblCellSpacing w:w="15" w:type="dxa"/>
        </w:trPr>
        <w:tc>
          <w:tcPr>
            <w:tcW w:w="1100" w:type="pct"/>
            <w:hideMark/>
          </w:tcPr>
          <w:p w:rsidR="00571251" w:rsidRDefault="00291F26">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571251" w:rsidRDefault="00291F26">
            <w:pPr>
              <w:rPr>
                <w:rFonts w:ascii="Arial" w:eastAsia="Times New Roman" w:hAnsi="Arial" w:cs="Arial"/>
                <w:color w:val="000000"/>
                <w:sz w:val="20"/>
                <w:szCs w:val="20"/>
              </w:rPr>
            </w:pPr>
            <w:r>
              <w:rPr>
                <w:rFonts w:ascii="Arial" w:eastAsia="Times New Roman" w:hAnsi="Arial" w:cs="Arial"/>
                <w:color w:val="000000"/>
                <w:sz w:val="20"/>
                <w:szCs w:val="20"/>
              </w:rPr>
              <w:t xml:space="preserve">Irrigate copiously with clean water for at least 15 minutes, holding the eyelids apart and seek medical attention.   </w:t>
            </w:r>
          </w:p>
        </w:tc>
      </w:tr>
      <w:tr w:rsidR="00571251">
        <w:trPr>
          <w:tblCellSpacing w:w="15" w:type="dxa"/>
        </w:trPr>
        <w:tc>
          <w:tcPr>
            <w:tcW w:w="1100" w:type="pct"/>
            <w:hideMark/>
          </w:tcPr>
          <w:p w:rsidR="00571251" w:rsidRDefault="00291F26">
            <w:pPr>
              <w:rPr>
                <w:rFonts w:ascii="Arial" w:eastAsia="Times New Roman" w:hAnsi="Arial" w:cs="Arial"/>
                <w:b/>
                <w:bCs/>
                <w:color w:val="000000"/>
                <w:sz w:val="20"/>
                <w:szCs w:val="20"/>
              </w:rPr>
            </w:pPr>
            <w:r>
              <w:rPr>
                <w:rFonts w:ascii="Arial" w:eastAsia="Times New Roman" w:hAnsi="Arial" w:cs="Arial"/>
                <w:b/>
                <w:bCs/>
                <w:color w:val="000000"/>
                <w:sz w:val="20"/>
                <w:szCs w:val="20"/>
              </w:rPr>
              <w:t>Skin</w:t>
            </w:r>
          </w:p>
        </w:tc>
        <w:tc>
          <w:tcPr>
            <w:tcW w:w="0" w:type="auto"/>
            <w:hideMark/>
          </w:tcPr>
          <w:p w:rsidR="00571251" w:rsidRDefault="00291F26">
            <w:pPr>
              <w:rPr>
                <w:rFonts w:ascii="Arial" w:eastAsia="Times New Roman" w:hAnsi="Arial" w:cs="Arial"/>
                <w:color w:val="000000"/>
                <w:sz w:val="20"/>
                <w:szCs w:val="20"/>
              </w:rPr>
            </w:pPr>
            <w:r>
              <w:rPr>
                <w:rFonts w:ascii="Arial" w:eastAsia="Times New Roman" w:hAnsi="Arial" w:cs="Arial"/>
                <w:color w:val="000000"/>
                <w:sz w:val="20"/>
                <w:szCs w:val="20"/>
              </w:rPr>
              <w:t xml:space="preserve">Remove contaminated clothing. Wash skin thoroughly with soap and water or use a recognized skin cleanser.   </w:t>
            </w:r>
          </w:p>
        </w:tc>
      </w:tr>
      <w:tr w:rsidR="00571251">
        <w:trPr>
          <w:tblCellSpacing w:w="15" w:type="dxa"/>
        </w:trPr>
        <w:tc>
          <w:tcPr>
            <w:tcW w:w="1100" w:type="pct"/>
            <w:hideMark/>
          </w:tcPr>
          <w:p w:rsidR="00571251" w:rsidRDefault="00291F26">
            <w:pPr>
              <w:rPr>
                <w:rFonts w:ascii="Arial" w:eastAsia="Times New Roman" w:hAnsi="Arial" w:cs="Arial"/>
                <w:b/>
                <w:bCs/>
                <w:color w:val="000000"/>
                <w:sz w:val="20"/>
                <w:szCs w:val="20"/>
              </w:rPr>
            </w:pPr>
            <w:r>
              <w:rPr>
                <w:rFonts w:ascii="Arial" w:eastAsia="Times New Roman" w:hAnsi="Arial" w:cs="Arial"/>
                <w:b/>
                <w:bCs/>
                <w:color w:val="000000"/>
                <w:sz w:val="20"/>
                <w:szCs w:val="20"/>
              </w:rPr>
              <w:t>Ingestion</w:t>
            </w:r>
          </w:p>
        </w:tc>
        <w:tc>
          <w:tcPr>
            <w:tcW w:w="0" w:type="auto"/>
            <w:hideMark/>
          </w:tcPr>
          <w:p w:rsidR="00571251" w:rsidRDefault="00291F26">
            <w:pPr>
              <w:rPr>
                <w:rFonts w:ascii="Arial" w:eastAsia="Times New Roman" w:hAnsi="Arial" w:cs="Arial"/>
                <w:color w:val="000000"/>
                <w:sz w:val="20"/>
                <w:szCs w:val="20"/>
              </w:rPr>
            </w:pPr>
            <w:r>
              <w:rPr>
                <w:rFonts w:ascii="Arial" w:eastAsia="Times New Roman" w:hAnsi="Arial" w:cs="Arial"/>
                <w:color w:val="000000"/>
                <w:sz w:val="20"/>
                <w:szCs w:val="20"/>
              </w:rPr>
              <w:t xml:space="preserve">If swallowed obtain immediate medical attention. Keep at rest. Do NOT induce vomiting.   </w:t>
            </w:r>
          </w:p>
        </w:tc>
      </w:tr>
    </w:tbl>
    <w:p w:rsidR="00571251" w:rsidRDefault="00571251">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71251">
        <w:trPr>
          <w:tblCellSpacing w:w="15" w:type="dxa"/>
        </w:trPr>
        <w:tc>
          <w:tcPr>
            <w:tcW w:w="4950" w:type="pct"/>
            <w:hideMark/>
          </w:tcPr>
          <w:p w:rsidR="00571251" w:rsidRDefault="00291F26">
            <w:pPr>
              <w:rPr>
                <w:rFonts w:ascii="Arial" w:eastAsia="Times New Roman" w:hAnsi="Arial" w:cs="Arial"/>
                <w:b/>
                <w:bCs/>
                <w:color w:val="000000"/>
                <w:sz w:val="20"/>
                <w:szCs w:val="20"/>
              </w:rPr>
            </w:pPr>
            <w:r>
              <w:rPr>
                <w:rFonts w:ascii="Arial" w:eastAsia="Times New Roman" w:hAnsi="Arial" w:cs="Arial"/>
                <w:b/>
                <w:bCs/>
                <w:color w:val="000000"/>
                <w:sz w:val="20"/>
                <w:szCs w:val="20"/>
              </w:rPr>
              <w:t>4.2. Most important symptoms and effects, both acute and delayed</w:t>
            </w:r>
          </w:p>
        </w:tc>
      </w:tr>
    </w:tbl>
    <w:p w:rsidR="00571251" w:rsidRDefault="00571251">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256"/>
        <w:gridCol w:w="8244"/>
      </w:tblGrid>
      <w:tr w:rsidR="00571251" w:rsidTr="001C33B3">
        <w:trPr>
          <w:tblCellSpacing w:w="15" w:type="dxa"/>
        </w:trPr>
        <w:tc>
          <w:tcPr>
            <w:tcW w:w="1062" w:type="pct"/>
            <w:hideMark/>
          </w:tcPr>
          <w:p w:rsidR="00571251" w:rsidRDefault="00291F26">
            <w:pPr>
              <w:rPr>
                <w:rFonts w:ascii="Arial" w:eastAsia="Times New Roman" w:hAnsi="Arial" w:cs="Arial"/>
                <w:b/>
                <w:bCs/>
                <w:color w:val="000000"/>
                <w:sz w:val="20"/>
                <w:szCs w:val="20"/>
              </w:rPr>
            </w:pPr>
            <w:r>
              <w:rPr>
                <w:rFonts w:ascii="Arial" w:eastAsia="Times New Roman" w:hAnsi="Arial" w:cs="Arial"/>
                <w:b/>
                <w:bCs/>
                <w:color w:val="000000"/>
                <w:sz w:val="20"/>
                <w:szCs w:val="20"/>
              </w:rPr>
              <w:t>Overview</w:t>
            </w:r>
          </w:p>
        </w:tc>
        <w:tc>
          <w:tcPr>
            <w:tcW w:w="0" w:type="auto"/>
            <w:hideMark/>
          </w:tcPr>
          <w:p w:rsidR="00571251" w:rsidRDefault="00291F26">
            <w:pPr>
              <w:rPr>
                <w:rFonts w:ascii="Arial" w:eastAsia="Times New Roman" w:hAnsi="Arial" w:cs="Arial"/>
                <w:color w:val="000000"/>
                <w:sz w:val="20"/>
                <w:szCs w:val="20"/>
              </w:rPr>
            </w:pPr>
            <w:r>
              <w:rPr>
                <w:rFonts w:ascii="Arial" w:eastAsia="Times New Roman" w:hAnsi="Arial" w:cs="Arial"/>
                <w:color w:val="000000"/>
                <w:sz w:val="20"/>
                <w:szCs w:val="20"/>
              </w:rPr>
              <w:t xml:space="preserve">Exposure with the product may cause skin, </w:t>
            </w:r>
            <w:r w:rsidR="0044672F">
              <w:rPr>
                <w:rFonts w:ascii="Arial" w:eastAsia="Times New Roman" w:hAnsi="Arial" w:cs="Arial"/>
                <w:color w:val="000000"/>
                <w:sz w:val="20"/>
                <w:szCs w:val="20"/>
              </w:rPr>
              <w:t>eye, and</w:t>
            </w:r>
            <w:r>
              <w:rPr>
                <w:rFonts w:ascii="Arial" w:eastAsia="Times New Roman" w:hAnsi="Arial" w:cs="Arial"/>
                <w:color w:val="000000"/>
                <w:sz w:val="20"/>
                <w:szCs w:val="20"/>
              </w:rPr>
              <w:t xml:space="preserve"> respiratory tract irritation. See section 2 for further details.   </w:t>
            </w:r>
          </w:p>
        </w:tc>
      </w:tr>
      <w:tr w:rsidR="00571251" w:rsidTr="001C33B3">
        <w:trPr>
          <w:tblCellSpacing w:w="15" w:type="dxa"/>
        </w:trPr>
        <w:tc>
          <w:tcPr>
            <w:tcW w:w="1062" w:type="pct"/>
            <w:hideMark/>
          </w:tcPr>
          <w:p w:rsidR="00571251" w:rsidRDefault="00291F26">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571251" w:rsidRDefault="004E6E03">
            <w:pPr>
              <w:rPr>
                <w:rFonts w:ascii="Arial" w:eastAsia="Times New Roman" w:hAnsi="Arial" w:cs="Arial"/>
                <w:color w:val="000000"/>
                <w:sz w:val="20"/>
                <w:szCs w:val="20"/>
              </w:rPr>
            </w:pPr>
            <w:r>
              <w:rPr>
                <w:rFonts w:ascii="Arial" w:eastAsia="Times New Roman" w:hAnsi="Arial" w:cs="Arial"/>
                <w:color w:val="000000"/>
                <w:sz w:val="20"/>
                <w:szCs w:val="20"/>
              </w:rPr>
              <w:t>May cause</w:t>
            </w:r>
            <w:r w:rsidR="00291F26">
              <w:rPr>
                <w:rFonts w:ascii="Arial" w:eastAsia="Times New Roman" w:hAnsi="Arial" w:cs="Arial"/>
                <w:color w:val="000000"/>
                <w:sz w:val="20"/>
                <w:szCs w:val="20"/>
              </w:rPr>
              <w:t xml:space="preserve"> eye irritation.   </w:t>
            </w:r>
          </w:p>
        </w:tc>
      </w:tr>
    </w:tbl>
    <w:p w:rsidR="00571251" w:rsidRDefault="00571251">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5712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71251" w:rsidRDefault="00291F26">
            <w:pPr>
              <w:pStyle w:val="NormalWeb"/>
              <w:jc w:val="center"/>
              <w:rPr>
                <w:rFonts w:ascii="Arial" w:hAnsi="Arial" w:cs="Arial"/>
                <w:b/>
                <w:bCs/>
                <w:color w:val="000000"/>
                <w:sz w:val="28"/>
                <w:szCs w:val="28"/>
              </w:rPr>
            </w:pPr>
            <w:r>
              <w:rPr>
                <w:rFonts w:ascii="Arial" w:hAnsi="Arial" w:cs="Arial"/>
                <w:b/>
                <w:bCs/>
                <w:color w:val="000000"/>
                <w:sz w:val="28"/>
                <w:szCs w:val="28"/>
              </w:rPr>
              <w:t>5. Fire-fighting measures</w:t>
            </w:r>
          </w:p>
        </w:tc>
      </w:tr>
    </w:tbl>
    <w:p w:rsidR="00571251" w:rsidRDefault="00291F26">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71251">
        <w:trPr>
          <w:tblCellSpacing w:w="15" w:type="dxa"/>
        </w:trPr>
        <w:tc>
          <w:tcPr>
            <w:tcW w:w="0" w:type="auto"/>
            <w:hideMark/>
          </w:tcPr>
          <w:p w:rsidR="00571251" w:rsidRDefault="00291F26">
            <w:pPr>
              <w:rPr>
                <w:rFonts w:ascii="Arial" w:eastAsia="Times New Roman" w:hAnsi="Arial" w:cs="Arial"/>
                <w:b/>
                <w:bCs/>
                <w:color w:val="000000"/>
                <w:sz w:val="20"/>
                <w:szCs w:val="20"/>
              </w:rPr>
            </w:pPr>
            <w:r>
              <w:rPr>
                <w:rFonts w:ascii="Arial" w:eastAsia="Times New Roman" w:hAnsi="Arial" w:cs="Arial"/>
                <w:b/>
                <w:bCs/>
                <w:color w:val="000000"/>
                <w:sz w:val="20"/>
                <w:szCs w:val="20"/>
              </w:rPr>
              <w:t>5.1. Extinguishing media</w:t>
            </w:r>
          </w:p>
        </w:tc>
      </w:tr>
    </w:tbl>
    <w:p w:rsidR="00571251" w:rsidRDefault="00571251">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71251">
        <w:trPr>
          <w:tblCellSpacing w:w="15" w:type="dxa"/>
        </w:trPr>
        <w:tc>
          <w:tcPr>
            <w:tcW w:w="0" w:type="auto"/>
            <w:hideMark/>
          </w:tcPr>
          <w:p w:rsidR="00571251" w:rsidRDefault="00291F26">
            <w:pPr>
              <w:rPr>
                <w:rFonts w:ascii="Arial" w:eastAsia="Times New Roman" w:hAnsi="Arial" w:cs="Arial"/>
                <w:color w:val="000000"/>
                <w:sz w:val="20"/>
                <w:szCs w:val="20"/>
              </w:rPr>
            </w:pPr>
            <w:r>
              <w:rPr>
                <w:rFonts w:ascii="Arial" w:eastAsia="Times New Roman" w:hAnsi="Arial" w:cs="Arial"/>
                <w:color w:val="000000"/>
                <w:sz w:val="20"/>
                <w:szCs w:val="20"/>
              </w:rPr>
              <w:t>Water, carbon dioxide, or dry chemical.</w:t>
            </w:r>
          </w:p>
        </w:tc>
      </w:tr>
    </w:tbl>
    <w:p w:rsidR="00571251" w:rsidRDefault="00571251">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71251">
        <w:trPr>
          <w:tblCellSpacing w:w="15" w:type="dxa"/>
        </w:trPr>
        <w:tc>
          <w:tcPr>
            <w:tcW w:w="0" w:type="auto"/>
            <w:hideMark/>
          </w:tcPr>
          <w:p w:rsidR="00571251" w:rsidRDefault="00291F26">
            <w:pPr>
              <w:rPr>
                <w:rFonts w:ascii="Arial" w:eastAsia="Times New Roman" w:hAnsi="Arial" w:cs="Arial"/>
                <w:b/>
                <w:bCs/>
                <w:color w:val="000000"/>
                <w:sz w:val="20"/>
                <w:szCs w:val="20"/>
              </w:rPr>
            </w:pPr>
            <w:r>
              <w:rPr>
                <w:rFonts w:ascii="Arial" w:eastAsia="Times New Roman" w:hAnsi="Arial" w:cs="Arial"/>
                <w:b/>
                <w:bCs/>
                <w:color w:val="000000"/>
                <w:sz w:val="20"/>
                <w:szCs w:val="20"/>
              </w:rPr>
              <w:t>5.2. Special hazards arising from the substance or mixture</w:t>
            </w:r>
          </w:p>
        </w:tc>
      </w:tr>
    </w:tbl>
    <w:p w:rsidR="00571251" w:rsidRDefault="00571251">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71251">
        <w:trPr>
          <w:tblCellSpacing w:w="15" w:type="dxa"/>
        </w:trPr>
        <w:tc>
          <w:tcPr>
            <w:tcW w:w="0" w:type="auto"/>
            <w:hideMark/>
          </w:tcPr>
          <w:p w:rsidR="00571251" w:rsidRDefault="00291F26">
            <w:pPr>
              <w:rPr>
                <w:rFonts w:ascii="Arial" w:eastAsia="Times New Roman" w:hAnsi="Arial" w:cs="Arial"/>
                <w:color w:val="000000"/>
                <w:sz w:val="20"/>
                <w:szCs w:val="20"/>
              </w:rPr>
            </w:pPr>
            <w:r>
              <w:rPr>
                <w:rFonts w:ascii="Arial" w:eastAsia="Times New Roman" w:hAnsi="Arial" w:cs="Arial"/>
                <w:color w:val="000000"/>
                <w:sz w:val="20"/>
                <w:szCs w:val="20"/>
              </w:rPr>
              <w:t>Hazardous decomposition: Carbon monoxide, carbon dioxide</w:t>
            </w:r>
          </w:p>
        </w:tc>
      </w:tr>
    </w:tbl>
    <w:p w:rsidR="00571251" w:rsidRDefault="00571251">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71251">
        <w:trPr>
          <w:tblCellSpacing w:w="15" w:type="dxa"/>
        </w:trPr>
        <w:tc>
          <w:tcPr>
            <w:tcW w:w="0" w:type="auto"/>
            <w:hideMark/>
          </w:tcPr>
          <w:p w:rsidR="00571251" w:rsidRDefault="00291F26">
            <w:pPr>
              <w:rPr>
                <w:rFonts w:ascii="Arial" w:eastAsia="Times New Roman" w:hAnsi="Arial" w:cs="Arial"/>
                <w:b/>
                <w:bCs/>
                <w:color w:val="000000"/>
                <w:sz w:val="20"/>
                <w:szCs w:val="20"/>
              </w:rPr>
            </w:pPr>
            <w:r>
              <w:rPr>
                <w:rFonts w:ascii="Arial" w:eastAsia="Times New Roman" w:hAnsi="Arial" w:cs="Arial"/>
                <w:b/>
                <w:bCs/>
                <w:color w:val="000000"/>
                <w:sz w:val="20"/>
                <w:szCs w:val="20"/>
              </w:rPr>
              <w:t>5.3. Advice for fire-fighters</w:t>
            </w:r>
          </w:p>
        </w:tc>
      </w:tr>
    </w:tbl>
    <w:p w:rsidR="00571251" w:rsidRDefault="00571251">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71251">
        <w:trPr>
          <w:tblCellSpacing w:w="15" w:type="dxa"/>
        </w:trPr>
        <w:tc>
          <w:tcPr>
            <w:tcW w:w="0" w:type="auto"/>
            <w:hideMark/>
          </w:tcPr>
          <w:p w:rsidR="00571251" w:rsidRDefault="00291F26">
            <w:pPr>
              <w:rPr>
                <w:rFonts w:ascii="Arial" w:eastAsia="Times New Roman" w:hAnsi="Arial" w:cs="Arial"/>
                <w:color w:val="000000"/>
                <w:sz w:val="20"/>
                <w:szCs w:val="20"/>
              </w:rPr>
            </w:pPr>
            <w:r>
              <w:rPr>
                <w:rFonts w:ascii="Arial" w:eastAsia="Times New Roman" w:hAnsi="Arial" w:cs="Arial"/>
                <w:color w:val="000000"/>
                <w:sz w:val="20"/>
                <w:szCs w:val="20"/>
              </w:rPr>
              <w:t>Thermal decomposition of fiber coating may produce an Irritating mixture of smoke and fumes. Fire fighters should wear full protective gear including NIOSH approved self-contained breathing apparatus.</w:t>
            </w:r>
          </w:p>
        </w:tc>
      </w:tr>
    </w:tbl>
    <w:p w:rsidR="00571251" w:rsidRDefault="00571251">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571251">
        <w:trPr>
          <w:tblCellSpacing w:w="15" w:type="dxa"/>
        </w:trPr>
        <w:tc>
          <w:tcPr>
            <w:tcW w:w="1100" w:type="pct"/>
            <w:hideMark/>
          </w:tcPr>
          <w:p w:rsidR="00571251" w:rsidRDefault="00291F26">
            <w:pPr>
              <w:rPr>
                <w:rFonts w:ascii="Arial" w:eastAsia="Times New Roman" w:hAnsi="Arial" w:cs="Arial"/>
                <w:b/>
                <w:bCs/>
                <w:color w:val="000000"/>
                <w:sz w:val="20"/>
                <w:szCs w:val="20"/>
              </w:rPr>
            </w:pPr>
            <w:r>
              <w:rPr>
                <w:rFonts w:ascii="Arial" w:eastAsia="Times New Roman" w:hAnsi="Arial" w:cs="Arial"/>
                <w:b/>
                <w:bCs/>
                <w:color w:val="000000"/>
                <w:sz w:val="20"/>
                <w:szCs w:val="20"/>
              </w:rPr>
              <w:t>ERG Guide No.</w:t>
            </w:r>
          </w:p>
        </w:tc>
        <w:tc>
          <w:tcPr>
            <w:tcW w:w="0" w:type="auto"/>
            <w:hideMark/>
          </w:tcPr>
          <w:p w:rsidR="00571251" w:rsidRDefault="00291F26">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bl>
    <w:p w:rsidR="00571251" w:rsidRDefault="00571251">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5712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71251" w:rsidRDefault="00291F26">
            <w:pPr>
              <w:pStyle w:val="NormalWeb"/>
              <w:jc w:val="center"/>
              <w:rPr>
                <w:rFonts w:ascii="Arial" w:hAnsi="Arial" w:cs="Arial"/>
                <w:b/>
                <w:bCs/>
                <w:color w:val="000000"/>
                <w:sz w:val="28"/>
                <w:szCs w:val="28"/>
              </w:rPr>
            </w:pPr>
            <w:r>
              <w:rPr>
                <w:rFonts w:ascii="Arial" w:hAnsi="Arial" w:cs="Arial"/>
                <w:b/>
                <w:bCs/>
                <w:color w:val="000000"/>
                <w:sz w:val="28"/>
                <w:szCs w:val="28"/>
              </w:rPr>
              <w:lastRenderedPageBreak/>
              <w:t>6. Accidental release measures</w:t>
            </w:r>
          </w:p>
        </w:tc>
      </w:tr>
    </w:tbl>
    <w:p w:rsidR="00571251" w:rsidRDefault="00291F26">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71251">
        <w:trPr>
          <w:tblCellSpacing w:w="15" w:type="dxa"/>
        </w:trPr>
        <w:tc>
          <w:tcPr>
            <w:tcW w:w="0" w:type="auto"/>
            <w:hideMark/>
          </w:tcPr>
          <w:p w:rsidR="00571251" w:rsidRDefault="00291F26">
            <w:pPr>
              <w:rPr>
                <w:rFonts w:ascii="Arial" w:eastAsia="Times New Roman" w:hAnsi="Arial" w:cs="Arial"/>
                <w:b/>
                <w:bCs/>
                <w:color w:val="000000"/>
                <w:sz w:val="20"/>
                <w:szCs w:val="20"/>
              </w:rPr>
            </w:pPr>
            <w:r>
              <w:rPr>
                <w:rFonts w:ascii="Arial" w:eastAsia="Times New Roman" w:hAnsi="Arial" w:cs="Arial"/>
                <w:b/>
                <w:bCs/>
                <w:color w:val="000000"/>
                <w:sz w:val="20"/>
                <w:szCs w:val="20"/>
              </w:rPr>
              <w:t>6.1. Personal precautions, protective equipment and emergency procedures</w:t>
            </w:r>
          </w:p>
        </w:tc>
      </w:tr>
    </w:tbl>
    <w:p w:rsidR="00571251" w:rsidRDefault="00571251">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71251">
        <w:trPr>
          <w:tblCellSpacing w:w="15" w:type="dxa"/>
        </w:trPr>
        <w:tc>
          <w:tcPr>
            <w:tcW w:w="0" w:type="auto"/>
            <w:hideMark/>
          </w:tcPr>
          <w:p w:rsidR="00571251" w:rsidRDefault="00291F26">
            <w:pPr>
              <w:rPr>
                <w:rFonts w:ascii="Arial" w:eastAsia="Times New Roman" w:hAnsi="Arial" w:cs="Arial"/>
                <w:color w:val="000000"/>
                <w:sz w:val="20"/>
                <w:szCs w:val="20"/>
              </w:rPr>
            </w:pPr>
            <w:r>
              <w:rPr>
                <w:rFonts w:ascii="Arial" w:eastAsia="Times New Roman" w:hAnsi="Arial" w:cs="Arial"/>
                <w:color w:val="000000"/>
                <w:sz w:val="20"/>
                <w:szCs w:val="20"/>
              </w:rPr>
              <w:t>Put on appropriate personal protective equipment (see section 8).</w:t>
            </w:r>
          </w:p>
        </w:tc>
      </w:tr>
    </w:tbl>
    <w:p w:rsidR="00571251" w:rsidRDefault="00571251">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71251">
        <w:trPr>
          <w:tblCellSpacing w:w="15" w:type="dxa"/>
        </w:trPr>
        <w:tc>
          <w:tcPr>
            <w:tcW w:w="0" w:type="auto"/>
            <w:hideMark/>
          </w:tcPr>
          <w:p w:rsidR="00571251" w:rsidRDefault="00291F26">
            <w:pPr>
              <w:rPr>
                <w:rFonts w:ascii="Arial" w:eastAsia="Times New Roman" w:hAnsi="Arial" w:cs="Arial"/>
                <w:b/>
                <w:bCs/>
                <w:color w:val="000000"/>
                <w:sz w:val="20"/>
                <w:szCs w:val="20"/>
              </w:rPr>
            </w:pPr>
            <w:r>
              <w:rPr>
                <w:rFonts w:ascii="Arial" w:eastAsia="Times New Roman" w:hAnsi="Arial" w:cs="Arial"/>
                <w:b/>
                <w:bCs/>
                <w:color w:val="000000"/>
                <w:sz w:val="20"/>
                <w:szCs w:val="20"/>
              </w:rPr>
              <w:t>6.2. Environmental precautions</w:t>
            </w:r>
          </w:p>
        </w:tc>
      </w:tr>
    </w:tbl>
    <w:p w:rsidR="00571251" w:rsidRDefault="00571251">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71251">
        <w:trPr>
          <w:tblCellSpacing w:w="15" w:type="dxa"/>
        </w:trPr>
        <w:tc>
          <w:tcPr>
            <w:tcW w:w="0" w:type="auto"/>
            <w:hideMark/>
          </w:tcPr>
          <w:p w:rsidR="00571251" w:rsidRDefault="00291F26">
            <w:pPr>
              <w:rPr>
                <w:rFonts w:ascii="Arial" w:eastAsia="Times New Roman" w:hAnsi="Arial" w:cs="Arial"/>
                <w:color w:val="000000"/>
                <w:sz w:val="20"/>
                <w:szCs w:val="20"/>
              </w:rPr>
            </w:pPr>
            <w:r>
              <w:rPr>
                <w:rFonts w:ascii="Arial" w:eastAsia="Times New Roman" w:hAnsi="Arial" w:cs="Arial"/>
                <w:color w:val="000000"/>
                <w:sz w:val="20"/>
                <w:szCs w:val="20"/>
              </w:rPr>
              <w:t>Do not allow spills to enter drains or waterways.</w:t>
            </w:r>
          </w:p>
        </w:tc>
      </w:tr>
      <w:tr w:rsidR="00571251">
        <w:trPr>
          <w:tblCellSpacing w:w="15" w:type="dxa"/>
        </w:trPr>
        <w:tc>
          <w:tcPr>
            <w:tcW w:w="0" w:type="auto"/>
            <w:hideMark/>
          </w:tcPr>
          <w:p w:rsidR="00571251" w:rsidRDefault="00291F26">
            <w:pPr>
              <w:rPr>
                <w:rFonts w:ascii="Arial" w:eastAsia="Times New Roman" w:hAnsi="Arial" w:cs="Arial"/>
                <w:color w:val="000000"/>
                <w:sz w:val="20"/>
                <w:szCs w:val="20"/>
              </w:rPr>
            </w:pPr>
            <w:r>
              <w:rPr>
                <w:rFonts w:ascii="Arial" w:eastAsia="Times New Roman" w:hAnsi="Arial" w:cs="Arial"/>
                <w:color w:val="000000"/>
                <w:sz w:val="20"/>
                <w:szCs w:val="20"/>
              </w:rPr>
              <w:t>Use good personal hygiene practices. Wash hands before eating, drinking, smoking or using toilet. Promptly remove soiled clothing and wash thoroughly before reuse.</w:t>
            </w:r>
          </w:p>
        </w:tc>
      </w:tr>
    </w:tbl>
    <w:p w:rsidR="00571251" w:rsidRDefault="00571251">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71251">
        <w:trPr>
          <w:tblCellSpacing w:w="15" w:type="dxa"/>
        </w:trPr>
        <w:tc>
          <w:tcPr>
            <w:tcW w:w="0" w:type="auto"/>
            <w:hideMark/>
          </w:tcPr>
          <w:p w:rsidR="00571251" w:rsidRDefault="00291F26">
            <w:pPr>
              <w:rPr>
                <w:rFonts w:ascii="Arial" w:eastAsia="Times New Roman" w:hAnsi="Arial" w:cs="Arial"/>
                <w:b/>
                <w:bCs/>
                <w:color w:val="000000"/>
                <w:sz w:val="20"/>
                <w:szCs w:val="20"/>
              </w:rPr>
            </w:pPr>
            <w:r>
              <w:rPr>
                <w:rFonts w:ascii="Arial" w:eastAsia="Times New Roman" w:hAnsi="Arial" w:cs="Arial"/>
                <w:b/>
                <w:bCs/>
                <w:color w:val="000000"/>
                <w:sz w:val="20"/>
                <w:szCs w:val="20"/>
              </w:rPr>
              <w:t>6.3. Methods and material for containment and cleaning up</w:t>
            </w:r>
          </w:p>
        </w:tc>
      </w:tr>
    </w:tbl>
    <w:p w:rsidR="00571251" w:rsidRDefault="00571251">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71251">
        <w:trPr>
          <w:tblCellSpacing w:w="15" w:type="dxa"/>
        </w:trPr>
        <w:tc>
          <w:tcPr>
            <w:tcW w:w="0" w:type="auto"/>
            <w:hideMark/>
          </w:tcPr>
          <w:p w:rsidR="00571251" w:rsidRDefault="00291F26">
            <w:pPr>
              <w:rPr>
                <w:rFonts w:ascii="Arial" w:eastAsia="Times New Roman" w:hAnsi="Arial" w:cs="Arial"/>
                <w:color w:val="000000"/>
                <w:sz w:val="20"/>
                <w:szCs w:val="20"/>
              </w:rPr>
            </w:pPr>
            <w:r>
              <w:rPr>
                <w:rFonts w:ascii="Arial" w:eastAsia="Times New Roman" w:hAnsi="Arial" w:cs="Arial"/>
                <w:color w:val="000000"/>
                <w:sz w:val="20"/>
                <w:szCs w:val="20"/>
              </w:rPr>
              <w:t>Prevent the spread of fiberglass dust &amp; avoid dust generation conditions. Those involved in clean up of particulates should use appropriate personal protective equipment. Vacuum clean dusts. If sweeping is necessary, use a dust suppressant.</w:t>
            </w:r>
          </w:p>
        </w:tc>
      </w:tr>
    </w:tbl>
    <w:p w:rsidR="00571251" w:rsidRDefault="00571251">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5712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71251" w:rsidRDefault="00291F26">
            <w:pPr>
              <w:pStyle w:val="NormalWeb"/>
              <w:jc w:val="center"/>
              <w:rPr>
                <w:rFonts w:ascii="Arial" w:hAnsi="Arial" w:cs="Arial"/>
                <w:b/>
                <w:bCs/>
                <w:color w:val="000000"/>
                <w:sz w:val="28"/>
                <w:szCs w:val="28"/>
              </w:rPr>
            </w:pPr>
            <w:r>
              <w:rPr>
                <w:rFonts w:ascii="Arial" w:hAnsi="Arial" w:cs="Arial"/>
                <w:b/>
                <w:bCs/>
                <w:color w:val="000000"/>
                <w:sz w:val="28"/>
                <w:szCs w:val="28"/>
              </w:rPr>
              <w:t>7. Handling and storage</w:t>
            </w:r>
          </w:p>
        </w:tc>
      </w:tr>
    </w:tbl>
    <w:p w:rsidR="00571251" w:rsidRDefault="00291F26">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71251">
        <w:trPr>
          <w:tblCellSpacing w:w="15" w:type="dxa"/>
        </w:trPr>
        <w:tc>
          <w:tcPr>
            <w:tcW w:w="0" w:type="auto"/>
            <w:vAlign w:val="center"/>
            <w:hideMark/>
          </w:tcPr>
          <w:p w:rsidR="00571251" w:rsidRDefault="00291F26">
            <w:pPr>
              <w:rPr>
                <w:rFonts w:ascii="Arial" w:eastAsia="Times New Roman" w:hAnsi="Arial" w:cs="Arial"/>
                <w:b/>
                <w:bCs/>
                <w:color w:val="000000"/>
                <w:sz w:val="20"/>
                <w:szCs w:val="20"/>
              </w:rPr>
            </w:pPr>
            <w:r>
              <w:rPr>
                <w:rFonts w:ascii="Arial" w:eastAsia="Times New Roman" w:hAnsi="Arial" w:cs="Arial"/>
                <w:b/>
                <w:bCs/>
                <w:color w:val="000000"/>
                <w:sz w:val="20"/>
                <w:szCs w:val="20"/>
              </w:rPr>
              <w:t>7.1. Precautions for safe handling</w:t>
            </w:r>
          </w:p>
        </w:tc>
      </w:tr>
      <w:tr w:rsidR="00571251">
        <w:trPr>
          <w:tblCellSpacing w:w="15" w:type="dxa"/>
        </w:trPr>
        <w:tc>
          <w:tcPr>
            <w:tcW w:w="0" w:type="auto"/>
            <w:vAlign w:val="center"/>
            <w:hideMark/>
          </w:tcPr>
          <w:p w:rsidR="00571251" w:rsidRDefault="00291F26">
            <w:pPr>
              <w:rPr>
                <w:rFonts w:ascii="Arial" w:eastAsia="Times New Roman" w:hAnsi="Arial" w:cs="Arial"/>
                <w:color w:val="000000"/>
                <w:sz w:val="20"/>
                <w:szCs w:val="20"/>
              </w:rPr>
            </w:pPr>
            <w:r>
              <w:rPr>
                <w:rFonts w:ascii="Arial" w:eastAsia="Times New Roman" w:hAnsi="Arial" w:cs="Arial"/>
                <w:color w:val="000000"/>
                <w:sz w:val="20"/>
                <w:szCs w:val="20"/>
              </w:rPr>
              <w:t xml:space="preserve">See section 2 for further details. - [Prevention]: </w:t>
            </w:r>
          </w:p>
        </w:tc>
      </w:tr>
    </w:tbl>
    <w:p w:rsidR="00571251" w:rsidRDefault="00571251">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71251">
        <w:trPr>
          <w:tblCellSpacing w:w="15" w:type="dxa"/>
        </w:trPr>
        <w:tc>
          <w:tcPr>
            <w:tcW w:w="0" w:type="auto"/>
            <w:vAlign w:val="center"/>
            <w:hideMark/>
          </w:tcPr>
          <w:p w:rsidR="00571251" w:rsidRDefault="00291F26">
            <w:pPr>
              <w:rPr>
                <w:rFonts w:ascii="Arial" w:eastAsia="Times New Roman" w:hAnsi="Arial" w:cs="Arial"/>
                <w:b/>
                <w:bCs/>
                <w:color w:val="000000"/>
                <w:sz w:val="20"/>
                <w:szCs w:val="20"/>
              </w:rPr>
            </w:pPr>
            <w:r>
              <w:rPr>
                <w:rFonts w:ascii="Arial" w:eastAsia="Times New Roman" w:hAnsi="Arial" w:cs="Arial"/>
                <w:b/>
                <w:bCs/>
                <w:color w:val="000000"/>
                <w:sz w:val="20"/>
                <w:szCs w:val="20"/>
              </w:rPr>
              <w:t>7.2. Conditions for safe storage, including any incompatibilities</w:t>
            </w:r>
          </w:p>
        </w:tc>
      </w:tr>
      <w:tr w:rsidR="00571251">
        <w:trPr>
          <w:tblCellSpacing w:w="15" w:type="dxa"/>
        </w:trPr>
        <w:tc>
          <w:tcPr>
            <w:tcW w:w="0" w:type="auto"/>
            <w:vAlign w:val="center"/>
            <w:hideMark/>
          </w:tcPr>
          <w:p w:rsidR="00571251" w:rsidRDefault="00291F26">
            <w:pPr>
              <w:rPr>
                <w:rFonts w:ascii="Arial" w:eastAsia="Times New Roman" w:hAnsi="Arial" w:cs="Arial"/>
                <w:color w:val="000000"/>
                <w:sz w:val="20"/>
                <w:szCs w:val="20"/>
              </w:rPr>
            </w:pPr>
            <w:r>
              <w:rPr>
                <w:rFonts w:ascii="Arial" w:eastAsia="Times New Roman" w:hAnsi="Arial" w:cs="Arial"/>
                <w:color w:val="000000"/>
                <w:sz w:val="20"/>
                <w:szCs w:val="20"/>
              </w:rPr>
              <w:t>Store and use in a manner that will prevent airborne particulates in the workplace.</w:t>
            </w:r>
          </w:p>
        </w:tc>
      </w:tr>
      <w:tr w:rsidR="00571251">
        <w:trPr>
          <w:tblCellSpacing w:w="15" w:type="dxa"/>
        </w:trPr>
        <w:tc>
          <w:tcPr>
            <w:tcW w:w="0" w:type="auto"/>
            <w:vAlign w:val="center"/>
            <w:hideMark/>
          </w:tcPr>
          <w:p w:rsidR="00571251" w:rsidRDefault="00291F26">
            <w:pPr>
              <w:rPr>
                <w:rFonts w:ascii="Arial" w:eastAsia="Times New Roman" w:hAnsi="Arial" w:cs="Arial"/>
                <w:color w:val="000000"/>
                <w:sz w:val="20"/>
                <w:szCs w:val="20"/>
              </w:rPr>
            </w:pPr>
            <w:r>
              <w:rPr>
                <w:rFonts w:ascii="Arial" w:eastAsia="Times New Roman" w:hAnsi="Arial" w:cs="Arial"/>
                <w:color w:val="000000"/>
                <w:sz w:val="20"/>
                <w:szCs w:val="20"/>
              </w:rPr>
              <w:t>Incompatible materials: Strong oxidizing agents.</w:t>
            </w:r>
          </w:p>
        </w:tc>
      </w:tr>
      <w:tr w:rsidR="00571251">
        <w:trPr>
          <w:tblCellSpacing w:w="15" w:type="dxa"/>
        </w:trPr>
        <w:tc>
          <w:tcPr>
            <w:tcW w:w="0" w:type="auto"/>
            <w:vAlign w:val="center"/>
            <w:hideMark/>
          </w:tcPr>
          <w:p w:rsidR="00571251" w:rsidRDefault="00291F26">
            <w:pPr>
              <w:rPr>
                <w:rFonts w:ascii="Arial" w:eastAsia="Times New Roman" w:hAnsi="Arial" w:cs="Arial"/>
                <w:color w:val="000000"/>
                <w:sz w:val="20"/>
                <w:szCs w:val="20"/>
              </w:rPr>
            </w:pPr>
            <w:r>
              <w:rPr>
                <w:rFonts w:ascii="Arial" w:eastAsia="Times New Roman" w:hAnsi="Arial" w:cs="Arial"/>
                <w:color w:val="000000"/>
                <w:sz w:val="20"/>
                <w:szCs w:val="20"/>
              </w:rPr>
              <w:t xml:space="preserve">See section 2 for further details. - [Storage]: </w:t>
            </w:r>
          </w:p>
        </w:tc>
      </w:tr>
    </w:tbl>
    <w:p w:rsidR="00571251" w:rsidRDefault="00571251">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71251">
        <w:trPr>
          <w:tblCellSpacing w:w="15" w:type="dxa"/>
        </w:trPr>
        <w:tc>
          <w:tcPr>
            <w:tcW w:w="0" w:type="auto"/>
            <w:vAlign w:val="center"/>
            <w:hideMark/>
          </w:tcPr>
          <w:p w:rsidR="00571251" w:rsidRDefault="00291F26">
            <w:pPr>
              <w:rPr>
                <w:rFonts w:ascii="Arial" w:eastAsia="Times New Roman" w:hAnsi="Arial" w:cs="Arial"/>
                <w:b/>
                <w:bCs/>
                <w:color w:val="000000"/>
                <w:sz w:val="20"/>
                <w:szCs w:val="20"/>
              </w:rPr>
            </w:pPr>
            <w:r>
              <w:rPr>
                <w:rFonts w:ascii="Arial" w:eastAsia="Times New Roman" w:hAnsi="Arial" w:cs="Arial"/>
                <w:b/>
                <w:bCs/>
                <w:color w:val="000000"/>
                <w:sz w:val="20"/>
                <w:szCs w:val="20"/>
              </w:rPr>
              <w:t>7.3. Specific end use(s)</w:t>
            </w:r>
          </w:p>
        </w:tc>
      </w:tr>
      <w:tr w:rsidR="00571251">
        <w:trPr>
          <w:tblCellSpacing w:w="15" w:type="dxa"/>
        </w:trPr>
        <w:tc>
          <w:tcPr>
            <w:tcW w:w="0" w:type="auto"/>
            <w:vAlign w:val="center"/>
            <w:hideMark/>
          </w:tcPr>
          <w:p w:rsidR="00571251" w:rsidRDefault="00291F26">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bl>
    <w:p w:rsidR="00571251" w:rsidRDefault="00571251">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5712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71251" w:rsidRDefault="00291F26">
            <w:pPr>
              <w:pStyle w:val="NormalWeb"/>
              <w:jc w:val="center"/>
              <w:rPr>
                <w:rFonts w:ascii="Arial" w:hAnsi="Arial" w:cs="Arial"/>
                <w:b/>
                <w:bCs/>
                <w:color w:val="000000"/>
                <w:sz w:val="28"/>
                <w:szCs w:val="28"/>
              </w:rPr>
            </w:pPr>
            <w:r>
              <w:rPr>
                <w:rFonts w:ascii="Arial" w:hAnsi="Arial" w:cs="Arial"/>
                <w:b/>
                <w:bCs/>
                <w:color w:val="000000"/>
                <w:sz w:val="28"/>
                <w:szCs w:val="28"/>
              </w:rPr>
              <w:t>8. Exposure controls and personal protection</w:t>
            </w:r>
          </w:p>
        </w:tc>
      </w:tr>
    </w:tbl>
    <w:p w:rsidR="00571251" w:rsidRDefault="00291F26">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71251">
        <w:trPr>
          <w:tblCellSpacing w:w="15" w:type="dxa"/>
        </w:trPr>
        <w:tc>
          <w:tcPr>
            <w:tcW w:w="0" w:type="auto"/>
            <w:hideMark/>
          </w:tcPr>
          <w:p w:rsidR="00571251" w:rsidRDefault="00571251">
            <w:pPr>
              <w:rPr>
                <w:rFonts w:ascii="Arial" w:eastAsia="Times New Roman" w:hAnsi="Arial" w:cs="Arial"/>
                <w:color w:val="000000"/>
                <w:sz w:val="20"/>
                <w:szCs w:val="20"/>
              </w:rPr>
            </w:pPr>
          </w:p>
        </w:tc>
      </w:tr>
    </w:tbl>
    <w:p w:rsidR="00571251" w:rsidRDefault="00571251">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71251">
        <w:trPr>
          <w:tblCellSpacing w:w="15" w:type="dxa"/>
        </w:trPr>
        <w:tc>
          <w:tcPr>
            <w:tcW w:w="0" w:type="auto"/>
            <w:hideMark/>
          </w:tcPr>
          <w:p w:rsidR="00571251" w:rsidRDefault="00291F26">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8.1. Control parameters </w:t>
            </w:r>
          </w:p>
        </w:tc>
      </w:tr>
      <w:tr w:rsidR="00571251">
        <w:trPr>
          <w:tblCellSpacing w:w="15" w:type="dxa"/>
        </w:trPr>
        <w:tc>
          <w:tcPr>
            <w:tcW w:w="0" w:type="auto"/>
            <w:hideMark/>
          </w:tcPr>
          <w:p w:rsidR="00571251" w:rsidRDefault="00291F26">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Exposure </w:t>
            </w:r>
          </w:p>
        </w:tc>
      </w:tr>
    </w:tbl>
    <w:p w:rsidR="00571251" w:rsidRDefault="00571251">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87"/>
        <w:gridCol w:w="3135"/>
        <w:gridCol w:w="1065"/>
        <w:gridCol w:w="5013"/>
      </w:tblGrid>
      <w:tr w:rsidR="00571251">
        <w:trPr>
          <w:tblCellSpacing w:w="15" w:type="dxa"/>
        </w:trPr>
        <w:tc>
          <w:tcPr>
            <w:tcW w:w="600" w:type="pct"/>
            <w:tcBorders>
              <w:top w:val="outset" w:sz="6" w:space="0" w:color="auto"/>
              <w:left w:val="outset" w:sz="6" w:space="0" w:color="auto"/>
              <w:bottom w:val="outset" w:sz="6" w:space="0" w:color="auto"/>
              <w:right w:val="outset" w:sz="6" w:space="0" w:color="auto"/>
            </w:tcBorders>
            <w:noWrap/>
            <w:hideMark/>
          </w:tcPr>
          <w:p w:rsidR="00571251" w:rsidRDefault="00291F26">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CAS No.</w:t>
            </w:r>
          </w:p>
        </w:tc>
        <w:tc>
          <w:tcPr>
            <w:tcW w:w="1500" w:type="pct"/>
            <w:tcBorders>
              <w:top w:val="outset" w:sz="6" w:space="0" w:color="auto"/>
              <w:left w:val="outset" w:sz="6" w:space="0" w:color="auto"/>
              <w:bottom w:val="outset" w:sz="6" w:space="0" w:color="auto"/>
              <w:right w:val="outset" w:sz="6" w:space="0" w:color="auto"/>
            </w:tcBorders>
            <w:hideMark/>
          </w:tcPr>
          <w:p w:rsidR="00571251" w:rsidRDefault="00291F26">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500" w:type="pct"/>
            <w:tcBorders>
              <w:top w:val="outset" w:sz="6" w:space="0" w:color="auto"/>
              <w:left w:val="outset" w:sz="6" w:space="0" w:color="auto"/>
              <w:bottom w:val="outset" w:sz="6" w:space="0" w:color="auto"/>
              <w:right w:val="outset" w:sz="6" w:space="0" w:color="auto"/>
            </w:tcBorders>
            <w:noWrap/>
            <w:hideMark/>
          </w:tcPr>
          <w:p w:rsidR="00571251" w:rsidRDefault="00291F26">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Source</w:t>
            </w:r>
          </w:p>
        </w:tc>
        <w:tc>
          <w:tcPr>
            <w:tcW w:w="2650" w:type="pct"/>
            <w:tcBorders>
              <w:top w:val="outset" w:sz="6" w:space="0" w:color="auto"/>
              <w:left w:val="outset" w:sz="6" w:space="0" w:color="auto"/>
              <w:bottom w:val="outset" w:sz="6" w:space="0" w:color="auto"/>
              <w:right w:val="outset" w:sz="6" w:space="0" w:color="auto"/>
            </w:tcBorders>
            <w:noWrap/>
            <w:hideMark/>
          </w:tcPr>
          <w:p w:rsidR="00571251" w:rsidRDefault="00291F26">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Value</w:t>
            </w:r>
          </w:p>
        </w:tc>
      </w:tr>
      <w:tr w:rsidR="00571251">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571251" w:rsidRDefault="00291F26">
            <w:pPr>
              <w:rPr>
                <w:rFonts w:ascii="Arial" w:eastAsia="Times New Roman" w:hAnsi="Arial" w:cs="Arial"/>
                <w:color w:val="000000"/>
                <w:sz w:val="16"/>
                <w:szCs w:val="16"/>
              </w:rPr>
            </w:pPr>
            <w:r>
              <w:rPr>
                <w:rFonts w:ascii="Arial" w:eastAsia="Times New Roman" w:hAnsi="Arial" w:cs="Arial"/>
                <w:color w:val="000000"/>
                <w:sz w:val="16"/>
                <w:szCs w:val="16"/>
              </w:rPr>
              <w:t>0065997-17-3</w:t>
            </w:r>
          </w:p>
        </w:tc>
        <w:tc>
          <w:tcPr>
            <w:tcW w:w="0" w:type="auto"/>
            <w:vMerge w:val="restart"/>
            <w:tcBorders>
              <w:top w:val="outset" w:sz="6" w:space="0" w:color="auto"/>
              <w:left w:val="outset" w:sz="6" w:space="0" w:color="auto"/>
              <w:bottom w:val="outset" w:sz="6" w:space="0" w:color="auto"/>
              <w:right w:val="outset" w:sz="6" w:space="0" w:color="auto"/>
            </w:tcBorders>
            <w:hideMark/>
          </w:tcPr>
          <w:p w:rsidR="00571251" w:rsidRDefault="00181995">
            <w:pPr>
              <w:rPr>
                <w:rFonts w:ascii="Arial" w:eastAsia="Times New Roman" w:hAnsi="Arial" w:cs="Arial"/>
                <w:color w:val="000000"/>
                <w:sz w:val="16"/>
                <w:szCs w:val="16"/>
              </w:rPr>
            </w:pPr>
            <w:r>
              <w:rPr>
                <w:rFonts w:ascii="Arial" w:eastAsia="Times New Roman" w:hAnsi="Arial" w:cs="Arial"/>
                <w:color w:val="000000"/>
                <w:sz w:val="16"/>
                <w:szCs w:val="16"/>
              </w:rPr>
              <w:t>Fibrous glass</w:t>
            </w:r>
            <w:r w:rsidR="00291F26">
              <w:rPr>
                <w:rFonts w:ascii="Arial" w:eastAsia="Times New Roman" w:hAnsi="Arial" w:cs="Arial"/>
                <w:color w:val="000000"/>
                <w:sz w:val="16"/>
                <w:szCs w:val="16"/>
              </w:rPr>
              <w:t>, glass</w:t>
            </w:r>
          </w:p>
        </w:tc>
        <w:tc>
          <w:tcPr>
            <w:tcW w:w="0" w:type="auto"/>
            <w:tcBorders>
              <w:top w:val="outset" w:sz="6" w:space="0" w:color="auto"/>
              <w:left w:val="outset" w:sz="6" w:space="0" w:color="auto"/>
              <w:bottom w:val="outset" w:sz="6" w:space="0" w:color="auto"/>
              <w:right w:val="outset" w:sz="6" w:space="0" w:color="auto"/>
            </w:tcBorders>
            <w:hideMark/>
          </w:tcPr>
          <w:p w:rsidR="00571251" w:rsidRDefault="00291F26">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571251" w:rsidRDefault="00291F26">
            <w:pPr>
              <w:rPr>
                <w:rFonts w:ascii="Arial" w:eastAsia="Times New Roman" w:hAnsi="Arial" w:cs="Arial"/>
                <w:color w:val="000000"/>
                <w:sz w:val="16"/>
                <w:szCs w:val="16"/>
              </w:rPr>
            </w:pPr>
            <w:r>
              <w:rPr>
                <w:rFonts w:ascii="Arial" w:eastAsia="Times New Roman" w:hAnsi="Arial" w:cs="Arial"/>
                <w:color w:val="000000"/>
                <w:sz w:val="16"/>
                <w:szCs w:val="16"/>
              </w:rPr>
              <w:t xml:space="preserve">15 mg/m3 (as nuisance dust)5 mg/m3 (respirable fraction)  </w:t>
            </w:r>
          </w:p>
        </w:tc>
      </w:tr>
      <w:tr w:rsidR="00571251">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71251" w:rsidRDefault="00571251">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1251" w:rsidRDefault="00571251">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571251" w:rsidRDefault="00291F26">
            <w:pPr>
              <w:rPr>
                <w:rFonts w:ascii="Arial" w:eastAsia="Times New Roman" w:hAnsi="Arial" w:cs="Arial"/>
                <w:color w:val="000000"/>
                <w:sz w:val="16"/>
                <w:szCs w:val="16"/>
              </w:rPr>
            </w:pPr>
            <w:r>
              <w:rPr>
                <w:rFonts w:ascii="Arial" w:eastAsia="Times New Roman" w:hAnsi="Arial" w:cs="Arial"/>
                <w:color w:val="000000"/>
                <w:sz w:val="16"/>
                <w:szCs w:val="16"/>
              </w:rPr>
              <w:t xml:space="preserve">ACGIH </w:t>
            </w:r>
          </w:p>
        </w:tc>
        <w:tc>
          <w:tcPr>
            <w:tcW w:w="0" w:type="auto"/>
            <w:tcBorders>
              <w:top w:val="outset" w:sz="6" w:space="0" w:color="auto"/>
              <w:left w:val="outset" w:sz="6" w:space="0" w:color="auto"/>
              <w:bottom w:val="outset" w:sz="6" w:space="0" w:color="auto"/>
              <w:right w:val="outset" w:sz="6" w:space="0" w:color="auto"/>
            </w:tcBorders>
            <w:hideMark/>
          </w:tcPr>
          <w:p w:rsidR="00571251" w:rsidRDefault="00291F26">
            <w:pPr>
              <w:rPr>
                <w:rFonts w:ascii="Arial" w:eastAsia="Times New Roman" w:hAnsi="Arial" w:cs="Arial"/>
                <w:color w:val="000000"/>
                <w:sz w:val="16"/>
                <w:szCs w:val="16"/>
              </w:rPr>
            </w:pPr>
            <w:r>
              <w:rPr>
                <w:rFonts w:ascii="Arial" w:eastAsia="Times New Roman" w:hAnsi="Arial" w:cs="Arial"/>
                <w:color w:val="000000"/>
                <w:sz w:val="16"/>
                <w:szCs w:val="16"/>
              </w:rPr>
              <w:t xml:space="preserve">10 mg/m3 (as nuisance dust)5 mg/m3 (respirable fraction)  </w:t>
            </w:r>
          </w:p>
        </w:tc>
      </w:tr>
      <w:tr w:rsidR="00571251">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71251" w:rsidRDefault="00571251">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1251" w:rsidRDefault="00571251">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571251" w:rsidRDefault="00291F26">
            <w:pPr>
              <w:rPr>
                <w:rFonts w:ascii="Arial" w:eastAsia="Times New Roman" w:hAnsi="Arial" w:cs="Arial"/>
                <w:color w:val="000000"/>
                <w:sz w:val="16"/>
                <w:szCs w:val="16"/>
              </w:rPr>
            </w:pPr>
            <w:r>
              <w:rPr>
                <w:rFonts w:ascii="Arial" w:eastAsia="Times New Roman" w:hAnsi="Arial" w:cs="Arial"/>
                <w:color w:val="000000"/>
                <w:sz w:val="16"/>
                <w:szCs w:val="16"/>
              </w:rPr>
              <w:t xml:space="preserve">NIOSH </w:t>
            </w:r>
          </w:p>
        </w:tc>
        <w:tc>
          <w:tcPr>
            <w:tcW w:w="0" w:type="auto"/>
            <w:tcBorders>
              <w:top w:val="outset" w:sz="6" w:space="0" w:color="auto"/>
              <w:left w:val="outset" w:sz="6" w:space="0" w:color="auto"/>
              <w:bottom w:val="outset" w:sz="6" w:space="0" w:color="auto"/>
              <w:right w:val="outset" w:sz="6" w:space="0" w:color="auto"/>
            </w:tcBorders>
            <w:hideMark/>
          </w:tcPr>
          <w:p w:rsidR="00571251" w:rsidRDefault="00291F26">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r w:rsidR="00571251">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71251" w:rsidRDefault="00571251">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1251" w:rsidRDefault="00571251">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571251" w:rsidRDefault="00291F26">
            <w:pPr>
              <w:rPr>
                <w:rFonts w:ascii="Arial" w:eastAsia="Times New Roman" w:hAnsi="Arial" w:cs="Arial"/>
                <w:color w:val="000000"/>
                <w:sz w:val="16"/>
                <w:szCs w:val="16"/>
              </w:rPr>
            </w:pPr>
            <w:r>
              <w:rPr>
                <w:rFonts w:ascii="Arial" w:eastAsia="Times New Roman" w:hAnsi="Arial" w:cs="Arial"/>
                <w:color w:val="000000"/>
                <w:sz w:val="16"/>
                <w:szCs w:val="16"/>
              </w:rPr>
              <w:t xml:space="preserve">Supplier </w:t>
            </w:r>
          </w:p>
        </w:tc>
        <w:tc>
          <w:tcPr>
            <w:tcW w:w="0" w:type="auto"/>
            <w:tcBorders>
              <w:top w:val="outset" w:sz="6" w:space="0" w:color="auto"/>
              <w:left w:val="outset" w:sz="6" w:space="0" w:color="auto"/>
              <w:bottom w:val="outset" w:sz="6" w:space="0" w:color="auto"/>
              <w:right w:val="outset" w:sz="6" w:space="0" w:color="auto"/>
            </w:tcBorders>
            <w:hideMark/>
          </w:tcPr>
          <w:p w:rsidR="00571251" w:rsidRDefault="00291F26">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bl>
    <w:p w:rsidR="00571251" w:rsidRDefault="00571251">
      <w:pPr>
        <w:rPr>
          <w:rFonts w:eastAsia="Times New Roman"/>
        </w:rPr>
      </w:pPr>
    </w:p>
    <w:p w:rsidR="00571251" w:rsidRDefault="00571251">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71251">
        <w:trPr>
          <w:tblCellSpacing w:w="15" w:type="dxa"/>
        </w:trPr>
        <w:tc>
          <w:tcPr>
            <w:tcW w:w="0" w:type="auto"/>
            <w:hideMark/>
          </w:tcPr>
          <w:p w:rsidR="00571251" w:rsidRDefault="00291F26">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Carcinogen Data </w:t>
            </w:r>
          </w:p>
        </w:tc>
      </w:tr>
    </w:tbl>
    <w:p w:rsidR="00571251" w:rsidRDefault="00571251">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86"/>
        <w:gridCol w:w="2618"/>
        <w:gridCol w:w="651"/>
        <w:gridCol w:w="5945"/>
      </w:tblGrid>
      <w:tr w:rsidR="00571251">
        <w:trPr>
          <w:tblCellSpacing w:w="15" w:type="dxa"/>
        </w:trPr>
        <w:tc>
          <w:tcPr>
            <w:tcW w:w="600" w:type="pct"/>
            <w:tcBorders>
              <w:top w:val="outset" w:sz="6" w:space="0" w:color="auto"/>
              <w:left w:val="outset" w:sz="6" w:space="0" w:color="auto"/>
              <w:bottom w:val="outset" w:sz="6" w:space="0" w:color="auto"/>
              <w:right w:val="outset" w:sz="6" w:space="0" w:color="auto"/>
            </w:tcBorders>
            <w:noWrap/>
            <w:hideMark/>
          </w:tcPr>
          <w:p w:rsidR="00571251" w:rsidRDefault="00291F26">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CAS No.</w:t>
            </w:r>
          </w:p>
        </w:tc>
        <w:tc>
          <w:tcPr>
            <w:tcW w:w="1250" w:type="pct"/>
            <w:tcBorders>
              <w:top w:val="outset" w:sz="6" w:space="0" w:color="auto"/>
              <w:left w:val="outset" w:sz="6" w:space="0" w:color="auto"/>
              <w:bottom w:val="outset" w:sz="6" w:space="0" w:color="auto"/>
              <w:right w:val="outset" w:sz="6" w:space="0" w:color="auto"/>
            </w:tcBorders>
            <w:hideMark/>
          </w:tcPr>
          <w:p w:rsidR="00571251" w:rsidRDefault="00291F26">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300" w:type="pct"/>
            <w:tcBorders>
              <w:top w:val="outset" w:sz="6" w:space="0" w:color="auto"/>
              <w:left w:val="outset" w:sz="6" w:space="0" w:color="auto"/>
              <w:bottom w:val="outset" w:sz="6" w:space="0" w:color="auto"/>
              <w:right w:val="outset" w:sz="6" w:space="0" w:color="auto"/>
            </w:tcBorders>
            <w:noWrap/>
            <w:hideMark/>
          </w:tcPr>
          <w:p w:rsidR="00571251" w:rsidRDefault="00291F26">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Source</w:t>
            </w:r>
          </w:p>
        </w:tc>
        <w:tc>
          <w:tcPr>
            <w:tcW w:w="3100" w:type="pct"/>
            <w:tcBorders>
              <w:top w:val="outset" w:sz="6" w:space="0" w:color="auto"/>
              <w:left w:val="outset" w:sz="6" w:space="0" w:color="auto"/>
              <w:bottom w:val="outset" w:sz="6" w:space="0" w:color="auto"/>
              <w:right w:val="outset" w:sz="6" w:space="0" w:color="auto"/>
            </w:tcBorders>
            <w:noWrap/>
            <w:hideMark/>
          </w:tcPr>
          <w:p w:rsidR="00571251" w:rsidRDefault="00291F26">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Value</w:t>
            </w:r>
          </w:p>
        </w:tc>
      </w:tr>
      <w:tr w:rsidR="00571251">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571251" w:rsidRDefault="00291F26">
            <w:pPr>
              <w:rPr>
                <w:rFonts w:ascii="Arial" w:eastAsia="Times New Roman" w:hAnsi="Arial" w:cs="Arial"/>
                <w:color w:val="000000"/>
                <w:sz w:val="16"/>
                <w:szCs w:val="16"/>
              </w:rPr>
            </w:pPr>
            <w:r>
              <w:rPr>
                <w:rFonts w:ascii="Arial" w:eastAsia="Times New Roman" w:hAnsi="Arial" w:cs="Arial"/>
                <w:color w:val="000000"/>
                <w:sz w:val="16"/>
                <w:szCs w:val="16"/>
              </w:rPr>
              <w:t>0065997-17-3</w:t>
            </w:r>
          </w:p>
        </w:tc>
        <w:tc>
          <w:tcPr>
            <w:tcW w:w="0" w:type="auto"/>
            <w:vMerge w:val="restart"/>
            <w:tcBorders>
              <w:top w:val="outset" w:sz="6" w:space="0" w:color="auto"/>
              <w:left w:val="outset" w:sz="6" w:space="0" w:color="auto"/>
              <w:bottom w:val="outset" w:sz="6" w:space="0" w:color="auto"/>
              <w:right w:val="outset" w:sz="6" w:space="0" w:color="auto"/>
            </w:tcBorders>
            <w:hideMark/>
          </w:tcPr>
          <w:p w:rsidR="00571251" w:rsidRDefault="00181995">
            <w:pPr>
              <w:rPr>
                <w:rFonts w:ascii="Arial" w:eastAsia="Times New Roman" w:hAnsi="Arial" w:cs="Arial"/>
                <w:color w:val="000000"/>
                <w:sz w:val="16"/>
                <w:szCs w:val="16"/>
              </w:rPr>
            </w:pPr>
            <w:r>
              <w:rPr>
                <w:rFonts w:ascii="Arial" w:eastAsia="Times New Roman" w:hAnsi="Arial" w:cs="Arial"/>
                <w:color w:val="000000"/>
                <w:sz w:val="16"/>
                <w:szCs w:val="16"/>
              </w:rPr>
              <w:t>Fibrous glass</w:t>
            </w:r>
            <w:r w:rsidR="00291F26">
              <w:rPr>
                <w:rFonts w:ascii="Arial" w:eastAsia="Times New Roman" w:hAnsi="Arial" w:cs="Arial"/>
                <w:color w:val="000000"/>
                <w:sz w:val="16"/>
                <w:szCs w:val="16"/>
              </w:rPr>
              <w:t>, glass</w:t>
            </w:r>
          </w:p>
        </w:tc>
        <w:tc>
          <w:tcPr>
            <w:tcW w:w="0" w:type="auto"/>
            <w:tcBorders>
              <w:top w:val="outset" w:sz="6" w:space="0" w:color="auto"/>
              <w:left w:val="outset" w:sz="6" w:space="0" w:color="auto"/>
              <w:bottom w:val="outset" w:sz="6" w:space="0" w:color="auto"/>
              <w:right w:val="outset" w:sz="6" w:space="0" w:color="auto"/>
            </w:tcBorders>
            <w:hideMark/>
          </w:tcPr>
          <w:p w:rsidR="00571251" w:rsidRDefault="00291F26">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571251" w:rsidRDefault="00291F26">
            <w:pPr>
              <w:rPr>
                <w:rFonts w:ascii="Arial" w:eastAsia="Times New Roman" w:hAnsi="Arial" w:cs="Arial"/>
                <w:color w:val="000000"/>
                <w:sz w:val="16"/>
                <w:szCs w:val="16"/>
              </w:rPr>
            </w:pPr>
            <w:r>
              <w:rPr>
                <w:rFonts w:ascii="Arial" w:eastAsia="Times New Roman" w:hAnsi="Arial" w:cs="Arial"/>
                <w:color w:val="000000"/>
                <w:sz w:val="16"/>
                <w:szCs w:val="16"/>
              </w:rPr>
              <w:t xml:space="preserve">Select Carcinogen: No  </w:t>
            </w:r>
          </w:p>
        </w:tc>
      </w:tr>
      <w:tr w:rsidR="00571251">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71251" w:rsidRDefault="00571251">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1251" w:rsidRDefault="00571251">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571251" w:rsidRDefault="00291F26">
            <w:pPr>
              <w:rPr>
                <w:rFonts w:ascii="Arial" w:eastAsia="Times New Roman" w:hAnsi="Arial" w:cs="Arial"/>
                <w:color w:val="000000"/>
                <w:sz w:val="16"/>
                <w:szCs w:val="16"/>
              </w:rPr>
            </w:pPr>
            <w:r>
              <w:rPr>
                <w:rFonts w:ascii="Arial" w:eastAsia="Times New Roman" w:hAnsi="Arial" w:cs="Arial"/>
                <w:color w:val="000000"/>
                <w:sz w:val="16"/>
                <w:szCs w:val="16"/>
              </w:rPr>
              <w:t xml:space="preserve">NTP </w:t>
            </w:r>
          </w:p>
        </w:tc>
        <w:tc>
          <w:tcPr>
            <w:tcW w:w="0" w:type="auto"/>
            <w:tcBorders>
              <w:top w:val="outset" w:sz="6" w:space="0" w:color="auto"/>
              <w:left w:val="outset" w:sz="6" w:space="0" w:color="auto"/>
              <w:bottom w:val="outset" w:sz="6" w:space="0" w:color="auto"/>
              <w:right w:val="outset" w:sz="6" w:space="0" w:color="auto"/>
            </w:tcBorders>
            <w:hideMark/>
          </w:tcPr>
          <w:p w:rsidR="00571251" w:rsidRDefault="00291F26">
            <w:pPr>
              <w:rPr>
                <w:rFonts w:ascii="Arial" w:eastAsia="Times New Roman" w:hAnsi="Arial" w:cs="Arial"/>
                <w:color w:val="000000"/>
                <w:sz w:val="16"/>
                <w:szCs w:val="16"/>
              </w:rPr>
            </w:pPr>
            <w:r>
              <w:rPr>
                <w:rFonts w:ascii="Arial" w:eastAsia="Times New Roman" w:hAnsi="Arial" w:cs="Arial"/>
                <w:color w:val="000000"/>
                <w:sz w:val="16"/>
                <w:szCs w:val="16"/>
              </w:rPr>
              <w:t xml:space="preserve">Known: No;  Suspected: No  </w:t>
            </w:r>
          </w:p>
        </w:tc>
      </w:tr>
      <w:tr w:rsidR="00571251">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71251" w:rsidRDefault="00571251">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1251" w:rsidRDefault="00571251">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571251" w:rsidRDefault="00291F26">
            <w:pPr>
              <w:rPr>
                <w:rFonts w:ascii="Arial" w:eastAsia="Times New Roman" w:hAnsi="Arial" w:cs="Arial"/>
                <w:color w:val="000000"/>
                <w:sz w:val="16"/>
                <w:szCs w:val="16"/>
              </w:rPr>
            </w:pPr>
            <w:r>
              <w:rPr>
                <w:rFonts w:ascii="Arial" w:eastAsia="Times New Roman" w:hAnsi="Arial" w:cs="Arial"/>
                <w:color w:val="000000"/>
                <w:sz w:val="16"/>
                <w:szCs w:val="16"/>
              </w:rPr>
              <w:t xml:space="preserve">IARC </w:t>
            </w:r>
          </w:p>
        </w:tc>
        <w:tc>
          <w:tcPr>
            <w:tcW w:w="0" w:type="auto"/>
            <w:tcBorders>
              <w:top w:val="outset" w:sz="6" w:space="0" w:color="auto"/>
              <w:left w:val="outset" w:sz="6" w:space="0" w:color="auto"/>
              <w:bottom w:val="outset" w:sz="6" w:space="0" w:color="auto"/>
              <w:right w:val="outset" w:sz="6" w:space="0" w:color="auto"/>
            </w:tcBorders>
            <w:hideMark/>
          </w:tcPr>
          <w:p w:rsidR="00571251" w:rsidRDefault="00291F26">
            <w:pPr>
              <w:rPr>
                <w:rFonts w:ascii="Arial" w:eastAsia="Times New Roman" w:hAnsi="Arial" w:cs="Arial"/>
                <w:color w:val="000000"/>
                <w:sz w:val="16"/>
                <w:szCs w:val="16"/>
              </w:rPr>
            </w:pPr>
            <w:r>
              <w:rPr>
                <w:rFonts w:ascii="Arial" w:eastAsia="Times New Roman" w:hAnsi="Arial" w:cs="Arial"/>
                <w:color w:val="000000"/>
                <w:sz w:val="16"/>
                <w:szCs w:val="16"/>
              </w:rPr>
              <w:t xml:space="preserve">Group 1: No;  Group 2a: No;  Group 2b: No;  Group 3: No;  Group 4: No;  </w:t>
            </w:r>
          </w:p>
        </w:tc>
      </w:tr>
    </w:tbl>
    <w:p w:rsidR="00571251" w:rsidRDefault="00571251">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571251">
        <w:trPr>
          <w:tblCellSpacing w:w="15" w:type="dxa"/>
        </w:trPr>
        <w:tc>
          <w:tcPr>
            <w:tcW w:w="1100" w:type="pct"/>
            <w:hideMark/>
          </w:tcPr>
          <w:p w:rsidR="00571251" w:rsidRDefault="00291F26">
            <w:pP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8.2. Exposure controls</w:t>
            </w:r>
          </w:p>
        </w:tc>
        <w:tc>
          <w:tcPr>
            <w:tcW w:w="0" w:type="auto"/>
            <w:hideMark/>
          </w:tcPr>
          <w:p w:rsidR="00571251" w:rsidRDefault="00291F26">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r w:rsidR="00571251">
        <w:trPr>
          <w:tblCellSpacing w:w="15" w:type="dxa"/>
        </w:trPr>
        <w:tc>
          <w:tcPr>
            <w:tcW w:w="1100" w:type="pct"/>
            <w:hideMark/>
          </w:tcPr>
          <w:p w:rsidR="00571251" w:rsidRDefault="00291F26">
            <w:pPr>
              <w:rPr>
                <w:rFonts w:ascii="Arial" w:eastAsia="Times New Roman" w:hAnsi="Arial" w:cs="Arial"/>
                <w:b/>
                <w:bCs/>
                <w:color w:val="000000"/>
                <w:sz w:val="20"/>
                <w:szCs w:val="20"/>
              </w:rPr>
            </w:pPr>
            <w:r>
              <w:rPr>
                <w:rFonts w:ascii="Arial" w:eastAsia="Times New Roman" w:hAnsi="Arial" w:cs="Arial"/>
                <w:b/>
                <w:bCs/>
                <w:color w:val="000000"/>
                <w:sz w:val="20"/>
                <w:szCs w:val="20"/>
              </w:rPr>
              <w:t>Respiratory</w:t>
            </w:r>
          </w:p>
        </w:tc>
        <w:tc>
          <w:tcPr>
            <w:tcW w:w="0" w:type="auto"/>
            <w:hideMark/>
          </w:tcPr>
          <w:p w:rsidR="00571251" w:rsidRDefault="00291F26">
            <w:pPr>
              <w:rPr>
                <w:rFonts w:ascii="Arial" w:eastAsia="Times New Roman" w:hAnsi="Arial" w:cs="Arial"/>
                <w:color w:val="000000"/>
                <w:sz w:val="20"/>
                <w:szCs w:val="20"/>
              </w:rPr>
            </w:pPr>
            <w:r>
              <w:rPr>
                <w:rFonts w:ascii="Arial" w:eastAsia="Times New Roman" w:hAnsi="Arial" w:cs="Arial"/>
                <w:color w:val="000000"/>
                <w:sz w:val="20"/>
                <w:szCs w:val="20"/>
              </w:rPr>
              <w:t xml:space="preserve">Where dust level exceeds the TLV, use NIOSH approved respirator to protect against nuisance dusts.   </w:t>
            </w:r>
          </w:p>
        </w:tc>
      </w:tr>
      <w:tr w:rsidR="00571251">
        <w:trPr>
          <w:tblCellSpacing w:w="15" w:type="dxa"/>
        </w:trPr>
        <w:tc>
          <w:tcPr>
            <w:tcW w:w="1100" w:type="pct"/>
            <w:hideMark/>
          </w:tcPr>
          <w:p w:rsidR="00571251" w:rsidRDefault="00291F26">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571251" w:rsidRDefault="00291F26">
            <w:pPr>
              <w:rPr>
                <w:rFonts w:ascii="Arial" w:eastAsia="Times New Roman" w:hAnsi="Arial" w:cs="Arial"/>
                <w:color w:val="000000"/>
                <w:sz w:val="20"/>
                <w:szCs w:val="20"/>
              </w:rPr>
            </w:pPr>
            <w:r>
              <w:rPr>
                <w:rFonts w:ascii="Arial" w:eastAsia="Times New Roman" w:hAnsi="Arial" w:cs="Arial"/>
                <w:color w:val="000000"/>
                <w:sz w:val="20"/>
                <w:szCs w:val="20"/>
              </w:rPr>
              <w:t xml:space="preserve">Safety glasses with side shield goggles.   </w:t>
            </w:r>
          </w:p>
        </w:tc>
      </w:tr>
      <w:tr w:rsidR="00571251">
        <w:trPr>
          <w:tblCellSpacing w:w="15" w:type="dxa"/>
        </w:trPr>
        <w:tc>
          <w:tcPr>
            <w:tcW w:w="1100" w:type="pct"/>
            <w:hideMark/>
          </w:tcPr>
          <w:p w:rsidR="00571251" w:rsidRDefault="00291F26">
            <w:pPr>
              <w:rPr>
                <w:rFonts w:ascii="Arial" w:eastAsia="Times New Roman" w:hAnsi="Arial" w:cs="Arial"/>
                <w:b/>
                <w:bCs/>
                <w:color w:val="000000"/>
                <w:sz w:val="20"/>
                <w:szCs w:val="20"/>
              </w:rPr>
            </w:pPr>
            <w:r>
              <w:rPr>
                <w:rFonts w:ascii="Arial" w:eastAsia="Times New Roman" w:hAnsi="Arial" w:cs="Arial"/>
                <w:b/>
                <w:bCs/>
                <w:color w:val="000000"/>
                <w:sz w:val="20"/>
                <w:szCs w:val="20"/>
              </w:rPr>
              <w:t>Skin</w:t>
            </w:r>
          </w:p>
        </w:tc>
        <w:tc>
          <w:tcPr>
            <w:tcW w:w="0" w:type="auto"/>
            <w:hideMark/>
          </w:tcPr>
          <w:p w:rsidR="00571251" w:rsidRDefault="00291F26">
            <w:pPr>
              <w:rPr>
                <w:rFonts w:ascii="Arial" w:eastAsia="Times New Roman" w:hAnsi="Arial" w:cs="Arial"/>
                <w:color w:val="000000"/>
                <w:sz w:val="20"/>
                <w:szCs w:val="20"/>
              </w:rPr>
            </w:pPr>
            <w:r>
              <w:rPr>
                <w:rFonts w:ascii="Arial" w:eastAsia="Times New Roman" w:hAnsi="Arial" w:cs="Arial"/>
                <w:color w:val="000000"/>
                <w:sz w:val="20"/>
                <w:szCs w:val="20"/>
              </w:rPr>
              <w:t xml:space="preserve">Work aprons or smocks are recommended. Wear loose fitting long sleeved clothing. NIOSH approved air supplied or self contained respirator. Protective Gloves and barrier creams if necessary.   </w:t>
            </w:r>
          </w:p>
        </w:tc>
      </w:tr>
      <w:tr w:rsidR="00571251">
        <w:trPr>
          <w:tblCellSpacing w:w="15" w:type="dxa"/>
        </w:trPr>
        <w:tc>
          <w:tcPr>
            <w:tcW w:w="1100" w:type="pct"/>
            <w:hideMark/>
          </w:tcPr>
          <w:p w:rsidR="00571251" w:rsidRDefault="00291F26">
            <w:pPr>
              <w:rPr>
                <w:rFonts w:ascii="Arial" w:eastAsia="Times New Roman" w:hAnsi="Arial" w:cs="Arial"/>
                <w:b/>
                <w:bCs/>
                <w:color w:val="000000"/>
                <w:sz w:val="20"/>
                <w:szCs w:val="20"/>
              </w:rPr>
            </w:pPr>
            <w:r>
              <w:rPr>
                <w:rFonts w:ascii="Arial" w:eastAsia="Times New Roman" w:hAnsi="Arial" w:cs="Arial"/>
                <w:b/>
                <w:bCs/>
                <w:color w:val="000000"/>
                <w:sz w:val="20"/>
                <w:szCs w:val="20"/>
              </w:rPr>
              <w:t>Engineering Controls</w:t>
            </w:r>
          </w:p>
        </w:tc>
        <w:tc>
          <w:tcPr>
            <w:tcW w:w="0" w:type="auto"/>
            <w:hideMark/>
          </w:tcPr>
          <w:p w:rsidR="00571251" w:rsidRDefault="00291F26">
            <w:pPr>
              <w:rPr>
                <w:rFonts w:ascii="Arial" w:eastAsia="Times New Roman" w:hAnsi="Arial" w:cs="Arial"/>
                <w:color w:val="000000"/>
                <w:sz w:val="20"/>
                <w:szCs w:val="20"/>
              </w:rPr>
            </w:pPr>
            <w:r>
              <w:rPr>
                <w:rFonts w:ascii="Arial" w:eastAsia="Times New Roman" w:hAnsi="Arial" w:cs="Arial"/>
                <w:color w:val="000000"/>
                <w:sz w:val="20"/>
                <w:szCs w:val="20"/>
              </w:rPr>
              <w:t xml:space="preserve">Local Exhaust Recommended for processing machinery where dust generation is apparent. Mechanical exhaust is acceptable where local exhaust is not feasible.   </w:t>
            </w:r>
          </w:p>
        </w:tc>
      </w:tr>
      <w:tr w:rsidR="00571251">
        <w:trPr>
          <w:tblCellSpacing w:w="15" w:type="dxa"/>
        </w:trPr>
        <w:tc>
          <w:tcPr>
            <w:tcW w:w="1100" w:type="pct"/>
            <w:hideMark/>
          </w:tcPr>
          <w:p w:rsidR="00571251" w:rsidRDefault="00291F26">
            <w:pPr>
              <w:rPr>
                <w:rFonts w:ascii="Arial" w:eastAsia="Times New Roman" w:hAnsi="Arial" w:cs="Arial"/>
                <w:b/>
                <w:bCs/>
                <w:color w:val="000000"/>
                <w:sz w:val="20"/>
                <w:szCs w:val="20"/>
              </w:rPr>
            </w:pPr>
            <w:r>
              <w:rPr>
                <w:rFonts w:ascii="Arial" w:eastAsia="Times New Roman" w:hAnsi="Arial" w:cs="Arial"/>
                <w:b/>
                <w:bCs/>
                <w:color w:val="000000"/>
                <w:sz w:val="20"/>
                <w:szCs w:val="20"/>
              </w:rPr>
              <w:t>Other Work Practices</w:t>
            </w:r>
          </w:p>
        </w:tc>
        <w:tc>
          <w:tcPr>
            <w:tcW w:w="0" w:type="auto"/>
            <w:hideMark/>
          </w:tcPr>
          <w:p w:rsidR="00571251" w:rsidRDefault="00291F26">
            <w:pPr>
              <w:rPr>
                <w:rFonts w:ascii="Arial" w:eastAsia="Times New Roman" w:hAnsi="Arial" w:cs="Arial"/>
                <w:color w:val="000000"/>
                <w:sz w:val="20"/>
                <w:szCs w:val="20"/>
              </w:rPr>
            </w:pPr>
            <w:r>
              <w:rPr>
                <w:rFonts w:ascii="Arial" w:eastAsia="Times New Roman" w:hAnsi="Arial" w:cs="Arial"/>
                <w:color w:val="000000"/>
                <w:sz w:val="20"/>
                <w:szCs w:val="20"/>
              </w:rPr>
              <w:t xml:space="preserve">Use good personal hygiene practices. Wash hands before eating, drinking, smoking or using toilet. Promptly remove soiled clothing and wash thoroughly before reuse.   </w:t>
            </w:r>
          </w:p>
        </w:tc>
      </w:tr>
    </w:tbl>
    <w:p w:rsidR="00571251" w:rsidRDefault="00571251">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71251">
        <w:trPr>
          <w:tblCellSpacing w:w="15" w:type="dxa"/>
        </w:trPr>
        <w:tc>
          <w:tcPr>
            <w:tcW w:w="0" w:type="auto"/>
            <w:vAlign w:val="center"/>
            <w:hideMark/>
          </w:tcPr>
          <w:p w:rsidR="00571251" w:rsidRDefault="00291F26">
            <w:pPr>
              <w:rPr>
                <w:rFonts w:ascii="Arial" w:eastAsia="Times New Roman" w:hAnsi="Arial" w:cs="Arial"/>
                <w:color w:val="000000"/>
                <w:sz w:val="20"/>
                <w:szCs w:val="20"/>
              </w:rPr>
            </w:pPr>
            <w:r>
              <w:rPr>
                <w:rFonts w:ascii="Arial" w:eastAsia="Times New Roman" w:hAnsi="Arial" w:cs="Arial"/>
                <w:color w:val="000000"/>
                <w:sz w:val="20"/>
                <w:szCs w:val="20"/>
              </w:rPr>
              <w:t xml:space="preserve">See section 2 for further details. - [Prevention]: </w:t>
            </w:r>
          </w:p>
        </w:tc>
      </w:tr>
    </w:tbl>
    <w:p w:rsidR="00571251" w:rsidRDefault="00571251">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5712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71251" w:rsidRDefault="00291F26">
            <w:pPr>
              <w:pStyle w:val="NormalWeb"/>
              <w:jc w:val="center"/>
              <w:rPr>
                <w:rFonts w:ascii="Arial" w:hAnsi="Arial" w:cs="Arial"/>
                <w:b/>
                <w:bCs/>
                <w:color w:val="000000"/>
                <w:sz w:val="28"/>
                <w:szCs w:val="28"/>
              </w:rPr>
            </w:pPr>
            <w:r>
              <w:rPr>
                <w:rFonts w:ascii="Arial" w:hAnsi="Arial" w:cs="Arial"/>
                <w:b/>
                <w:bCs/>
                <w:color w:val="000000"/>
                <w:sz w:val="28"/>
                <w:szCs w:val="28"/>
              </w:rPr>
              <w:t>9. Physical and chemical properties</w:t>
            </w:r>
          </w:p>
        </w:tc>
      </w:tr>
    </w:tbl>
    <w:p w:rsidR="00571251" w:rsidRDefault="00291F26">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92"/>
        <w:gridCol w:w="5177"/>
        <w:gridCol w:w="131"/>
      </w:tblGrid>
      <w:tr w:rsidR="00571251">
        <w:trPr>
          <w:tblCellSpacing w:w="15" w:type="dxa"/>
        </w:trPr>
        <w:tc>
          <w:tcPr>
            <w:tcW w:w="1000" w:type="pct"/>
            <w:vAlign w:val="center"/>
            <w:hideMark/>
          </w:tcPr>
          <w:p w:rsidR="00571251" w:rsidRDefault="00291F26">
            <w:pPr>
              <w:rPr>
                <w:rFonts w:ascii="Arial" w:eastAsia="Times New Roman" w:hAnsi="Arial" w:cs="Arial"/>
                <w:b/>
                <w:bCs/>
                <w:color w:val="000000"/>
                <w:sz w:val="20"/>
                <w:szCs w:val="20"/>
              </w:rPr>
            </w:pPr>
            <w:r>
              <w:rPr>
                <w:rFonts w:ascii="Arial" w:eastAsia="Times New Roman" w:hAnsi="Arial" w:cs="Arial"/>
                <w:b/>
                <w:bCs/>
                <w:color w:val="000000"/>
                <w:sz w:val="20"/>
                <w:szCs w:val="20"/>
              </w:rPr>
              <w:t>Appearance</w:t>
            </w:r>
          </w:p>
        </w:tc>
        <w:tc>
          <w:tcPr>
            <w:tcW w:w="3850" w:type="pct"/>
            <w:vAlign w:val="center"/>
            <w:hideMark/>
          </w:tcPr>
          <w:p w:rsidR="00571251" w:rsidRDefault="00291F26">
            <w:pPr>
              <w:rPr>
                <w:rFonts w:ascii="Arial" w:eastAsia="Times New Roman" w:hAnsi="Arial" w:cs="Arial"/>
                <w:color w:val="000000"/>
                <w:sz w:val="20"/>
                <w:szCs w:val="20"/>
              </w:rPr>
            </w:pPr>
            <w:r>
              <w:rPr>
                <w:rFonts w:ascii="Arial" w:eastAsia="Times New Roman" w:hAnsi="Arial" w:cs="Arial"/>
                <w:color w:val="000000"/>
                <w:sz w:val="20"/>
                <w:szCs w:val="20"/>
              </w:rPr>
              <w:t xml:space="preserve">Plain Weave Heavy Weight Fiberglass Fabric </w:t>
            </w:r>
          </w:p>
        </w:tc>
        <w:tc>
          <w:tcPr>
            <w:tcW w:w="150" w:type="pct"/>
            <w:vAlign w:val="center"/>
            <w:hideMark/>
          </w:tcPr>
          <w:p w:rsidR="00571251" w:rsidRDefault="00291F26">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571251">
        <w:trPr>
          <w:tblCellSpacing w:w="15" w:type="dxa"/>
        </w:trPr>
        <w:tc>
          <w:tcPr>
            <w:tcW w:w="1000" w:type="pct"/>
            <w:vAlign w:val="center"/>
            <w:hideMark/>
          </w:tcPr>
          <w:p w:rsidR="00571251" w:rsidRDefault="00291F26">
            <w:pPr>
              <w:rPr>
                <w:rFonts w:ascii="Arial" w:eastAsia="Times New Roman" w:hAnsi="Arial" w:cs="Arial"/>
                <w:b/>
                <w:bCs/>
                <w:color w:val="000000"/>
                <w:sz w:val="20"/>
                <w:szCs w:val="20"/>
              </w:rPr>
            </w:pPr>
            <w:r>
              <w:rPr>
                <w:rFonts w:ascii="Arial" w:eastAsia="Times New Roman" w:hAnsi="Arial" w:cs="Arial"/>
                <w:b/>
                <w:bCs/>
                <w:color w:val="000000"/>
                <w:sz w:val="20"/>
                <w:szCs w:val="20"/>
              </w:rPr>
              <w:t>Odor</w:t>
            </w:r>
          </w:p>
        </w:tc>
        <w:tc>
          <w:tcPr>
            <w:tcW w:w="3850" w:type="pct"/>
            <w:vAlign w:val="center"/>
            <w:hideMark/>
          </w:tcPr>
          <w:p w:rsidR="00571251" w:rsidRDefault="00291F26">
            <w:pPr>
              <w:rPr>
                <w:rFonts w:ascii="Arial" w:eastAsia="Times New Roman" w:hAnsi="Arial" w:cs="Arial"/>
                <w:color w:val="000000"/>
                <w:sz w:val="20"/>
                <w:szCs w:val="20"/>
              </w:rPr>
            </w:pPr>
            <w:r>
              <w:rPr>
                <w:rFonts w:ascii="Arial" w:eastAsia="Times New Roman" w:hAnsi="Arial" w:cs="Arial"/>
                <w:color w:val="000000"/>
                <w:sz w:val="20"/>
                <w:szCs w:val="20"/>
              </w:rPr>
              <w:t>No smell</w:t>
            </w:r>
          </w:p>
        </w:tc>
        <w:tc>
          <w:tcPr>
            <w:tcW w:w="150" w:type="pct"/>
            <w:vAlign w:val="center"/>
            <w:hideMark/>
          </w:tcPr>
          <w:p w:rsidR="00571251" w:rsidRDefault="00291F26">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571251">
        <w:trPr>
          <w:tblCellSpacing w:w="15" w:type="dxa"/>
        </w:trPr>
        <w:tc>
          <w:tcPr>
            <w:tcW w:w="1000" w:type="pct"/>
            <w:vAlign w:val="center"/>
            <w:hideMark/>
          </w:tcPr>
          <w:p w:rsidR="00571251" w:rsidRDefault="00291F26">
            <w:pPr>
              <w:rPr>
                <w:rFonts w:ascii="Arial" w:eastAsia="Times New Roman" w:hAnsi="Arial" w:cs="Arial"/>
                <w:b/>
                <w:bCs/>
                <w:color w:val="000000"/>
                <w:sz w:val="20"/>
                <w:szCs w:val="20"/>
              </w:rPr>
            </w:pPr>
            <w:r>
              <w:rPr>
                <w:rFonts w:ascii="Arial" w:eastAsia="Times New Roman" w:hAnsi="Arial" w:cs="Arial"/>
                <w:b/>
                <w:bCs/>
                <w:color w:val="000000"/>
                <w:sz w:val="20"/>
                <w:szCs w:val="20"/>
              </w:rPr>
              <w:t>Odor threshold</w:t>
            </w:r>
          </w:p>
        </w:tc>
        <w:tc>
          <w:tcPr>
            <w:tcW w:w="3850" w:type="pct"/>
            <w:vAlign w:val="center"/>
            <w:hideMark/>
          </w:tcPr>
          <w:p w:rsidR="00571251" w:rsidRDefault="00291F26">
            <w:pPr>
              <w:rPr>
                <w:rFonts w:ascii="Arial" w:eastAsia="Times New Roman" w:hAnsi="Arial" w:cs="Arial"/>
                <w:color w:val="000000"/>
                <w:sz w:val="20"/>
                <w:szCs w:val="20"/>
              </w:rPr>
            </w:pPr>
            <w:r>
              <w:rPr>
                <w:rFonts w:ascii="Arial" w:eastAsia="Times New Roman" w:hAnsi="Arial" w:cs="Arial"/>
                <w:color w:val="000000"/>
                <w:sz w:val="20"/>
                <w:szCs w:val="20"/>
              </w:rPr>
              <w:t xml:space="preserve">Not determined </w:t>
            </w:r>
          </w:p>
        </w:tc>
        <w:tc>
          <w:tcPr>
            <w:tcW w:w="150" w:type="pct"/>
            <w:vAlign w:val="center"/>
            <w:hideMark/>
          </w:tcPr>
          <w:p w:rsidR="00571251" w:rsidRDefault="00291F26">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571251">
        <w:trPr>
          <w:tblCellSpacing w:w="15" w:type="dxa"/>
        </w:trPr>
        <w:tc>
          <w:tcPr>
            <w:tcW w:w="1000" w:type="pct"/>
            <w:vAlign w:val="center"/>
            <w:hideMark/>
          </w:tcPr>
          <w:p w:rsidR="00571251" w:rsidRDefault="00291F26">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pH   </w:t>
            </w:r>
          </w:p>
        </w:tc>
        <w:tc>
          <w:tcPr>
            <w:tcW w:w="3850" w:type="pct"/>
            <w:vAlign w:val="center"/>
            <w:hideMark/>
          </w:tcPr>
          <w:p w:rsidR="00571251" w:rsidRDefault="00291F26">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571251" w:rsidRDefault="00291F26">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571251">
        <w:trPr>
          <w:tblCellSpacing w:w="15" w:type="dxa"/>
        </w:trPr>
        <w:tc>
          <w:tcPr>
            <w:tcW w:w="1000" w:type="pct"/>
            <w:vAlign w:val="center"/>
            <w:hideMark/>
          </w:tcPr>
          <w:p w:rsidR="00571251" w:rsidRDefault="00291F26">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Melting point / freezing point </w:t>
            </w:r>
          </w:p>
        </w:tc>
        <w:tc>
          <w:tcPr>
            <w:tcW w:w="3850" w:type="pct"/>
            <w:vAlign w:val="center"/>
            <w:hideMark/>
          </w:tcPr>
          <w:p w:rsidR="00571251" w:rsidRDefault="00291F26">
            <w:pPr>
              <w:rPr>
                <w:rFonts w:ascii="Arial" w:eastAsia="Times New Roman" w:hAnsi="Arial" w:cs="Arial"/>
                <w:color w:val="000000"/>
                <w:sz w:val="20"/>
                <w:szCs w:val="20"/>
              </w:rPr>
            </w:pPr>
            <w:r>
              <w:rPr>
                <w:rFonts w:ascii="Arial" w:eastAsia="Times New Roman" w:hAnsi="Arial" w:cs="Arial"/>
                <w:color w:val="000000"/>
                <w:sz w:val="20"/>
                <w:szCs w:val="20"/>
              </w:rPr>
              <w:t xml:space="preserve">&gt; 1000°F </w:t>
            </w:r>
          </w:p>
        </w:tc>
        <w:tc>
          <w:tcPr>
            <w:tcW w:w="150" w:type="pct"/>
            <w:vAlign w:val="center"/>
            <w:hideMark/>
          </w:tcPr>
          <w:p w:rsidR="00571251" w:rsidRDefault="00291F26">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571251">
        <w:trPr>
          <w:tblCellSpacing w:w="15" w:type="dxa"/>
        </w:trPr>
        <w:tc>
          <w:tcPr>
            <w:tcW w:w="1000" w:type="pct"/>
            <w:vAlign w:val="center"/>
            <w:hideMark/>
          </w:tcPr>
          <w:p w:rsidR="00571251" w:rsidRDefault="00291F26">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Initial boiling point and boiling range </w:t>
            </w:r>
          </w:p>
        </w:tc>
        <w:tc>
          <w:tcPr>
            <w:tcW w:w="3850" w:type="pct"/>
            <w:vAlign w:val="center"/>
            <w:hideMark/>
          </w:tcPr>
          <w:p w:rsidR="00571251" w:rsidRDefault="00291F26">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571251" w:rsidRDefault="00291F26">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571251">
        <w:trPr>
          <w:tblCellSpacing w:w="15" w:type="dxa"/>
        </w:trPr>
        <w:tc>
          <w:tcPr>
            <w:tcW w:w="2500" w:type="pct"/>
            <w:vAlign w:val="center"/>
            <w:hideMark/>
          </w:tcPr>
          <w:p w:rsidR="00571251" w:rsidRDefault="00291F26">
            <w:pPr>
              <w:rPr>
                <w:rFonts w:ascii="Arial" w:eastAsia="Times New Roman" w:hAnsi="Arial" w:cs="Arial"/>
                <w:b/>
                <w:bCs/>
                <w:color w:val="000000"/>
                <w:sz w:val="20"/>
                <w:szCs w:val="20"/>
              </w:rPr>
            </w:pPr>
            <w:r>
              <w:rPr>
                <w:rFonts w:ascii="Arial" w:eastAsia="Times New Roman" w:hAnsi="Arial" w:cs="Arial"/>
                <w:b/>
                <w:bCs/>
                <w:color w:val="000000"/>
                <w:sz w:val="20"/>
                <w:szCs w:val="20"/>
              </w:rPr>
              <w:t>Flash Point</w:t>
            </w:r>
          </w:p>
        </w:tc>
        <w:tc>
          <w:tcPr>
            <w:tcW w:w="2350" w:type="pct"/>
            <w:vAlign w:val="center"/>
            <w:hideMark/>
          </w:tcPr>
          <w:p w:rsidR="00571251" w:rsidRDefault="00291F26">
            <w:pPr>
              <w:rPr>
                <w:rFonts w:ascii="Arial" w:eastAsia="Times New Roman" w:hAnsi="Arial" w:cs="Arial"/>
                <w:color w:val="000000"/>
                <w:sz w:val="20"/>
                <w:szCs w:val="20"/>
              </w:rPr>
            </w:pPr>
            <w:r>
              <w:rPr>
                <w:rFonts w:ascii="Arial" w:eastAsia="Times New Roman" w:hAnsi="Arial" w:cs="Arial"/>
                <w:color w:val="000000"/>
                <w:sz w:val="20"/>
                <w:szCs w:val="20"/>
              </w:rPr>
              <w:t xml:space="preserve">250°C (TOC) </w:t>
            </w:r>
          </w:p>
        </w:tc>
        <w:tc>
          <w:tcPr>
            <w:tcW w:w="150" w:type="pct"/>
            <w:vAlign w:val="center"/>
            <w:hideMark/>
          </w:tcPr>
          <w:p w:rsidR="00571251" w:rsidRDefault="00291F26">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571251">
        <w:trPr>
          <w:tblCellSpacing w:w="15" w:type="dxa"/>
        </w:trPr>
        <w:tc>
          <w:tcPr>
            <w:tcW w:w="2500" w:type="pct"/>
            <w:vAlign w:val="center"/>
            <w:hideMark/>
          </w:tcPr>
          <w:p w:rsidR="00571251" w:rsidRDefault="00291F26">
            <w:pPr>
              <w:rPr>
                <w:rFonts w:ascii="Arial" w:eastAsia="Times New Roman" w:hAnsi="Arial" w:cs="Arial"/>
                <w:b/>
                <w:bCs/>
                <w:color w:val="000000"/>
                <w:sz w:val="20"/>
                <w:szCs w:val="20"/>
              </w:rPr>
            </w:pPr>
            <w:r>
              <w:rPr>
                <w:rFonts w:ascii="Arial" w:eastAsia="Times New Roman" w:hAnsi="Arial" w:cs="Arial"/>
                <w:b/>
                <w:bCs/>
                <w:color w:val="000000"/>
                <w:sz w:val="20"/>
                <w:szCs w:val="20"/>
              </w:rPr>
              <w:t>Evaporation rate (Ether = 1)</w:t>
            </w:r>
          </w:p>
        </w:tc>
        <w:tc>
          <w:tcPr>
            <w:tcW w:w="2350" w:type="pct"/>
            <w:vAlign w:val="center"/>
            <w:hideMark/>
          </w:tcPr>
          <w:p w:rsidR="00571251" w:rsidRDefault="00291F26">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571251" w:rsidRDefault="00291F26">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571251">
        <w:trPr>
          <w:tblCellSpacing w:w="15" w:type="dxa"/>
        </w:trPr>
        <w:tc>
          <w:tcPr>
            <w:tcW w:w="2500" w:type="pct"/>
            <w:vAlign w:val="center"/>
            <w:hideMark/>
          </w:tcPr>
          <w:p w:rsidR="00571251" w:rsidRDefault="00291F26">
            <w:pPr>
              <w:rPr>
                <w:rFonts w:ascii="Arial" w:eastAsia="Times New Roman" w:hAnsi="Arial" w:cs="Arial"/>
                <w:b/>
                <w:bCs/>
                <w:color w:val="000000"/>
                <w:sz w:val="20"/>
                <w:szCs w:val="20"/>
              </w:rPr>
            </w:pPr>
            <w:r>
              <w:rPr>
                <w:rFonts w:ascii="Arial" w:eastAsia="Times New Roman" w:hAnsi="Arial" w:cs="Arial"/>
                <w:b/>
                <w:bCs/>
                <w:color w:val="000000"/>
                <w:sz w:val="20"/>
                <w:szCs w:val="20"/>
              </w:rPr>
              <w:t>Flammability (solid, gas)</w:t>
            </w:r>
          </w:p>
        </w:tc>
        <w:tc>
          <w:tcPr>
            <w:tcW w:w="2350" w:type="pct"/>
            <w:vAlign w:val="center"/>
            <w:hideMark/>
          </w:tcPr>
          <w:p w:rsidR="00571251" w:rsidRDefault="00291F26">
            <w:pPr>
              <w:rPr>
                <w:rFonts w:ascii="Arial" w:eastAsia="Times New Roman" w:hAnsi="Arial" w:cs="Arial"/>
                <w:color w:val="000000"/>
                <w:sz w:val="20"/>
                <w:szCs w:val="20"/>
              </w:rPr>
            </w:pPr>
            <w:r>
              <w:rPr>
                <w:rFonts w:ascii="Arial" w:eastAsia="Times New Roman" w:hAnsi="Arial" w:cs="Arial"/>
                <w:color w:val="000000"/>
                <w:sz w:val="20"/>
                <w:szCs w:val="20"/>
              </w:rPr>
              <w:t xml:space="preserve">Not Applicable </w:t>
            </w:r>
          </w:p>
        </w:tc>
        <w:tc>
          <w:tcPr>
            <w:tcW w:w="150" w:type="pct"/>
            <w:vAlign w:val="center"/>
            <w:hideMark/>
          </w:tcPr>
          <w:p w:rsidR="00571251" w:rsidRDefault="00291F26">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571251">
        <w:trPr>
          <w:tblCellSpacing w:w="15" w:type="dxa"/>
        </w:trPr>
        <w:tc>
          <w:tcPr>
            <w:tcW w:w="2500" w:type="pct"/>
            <w:vAlign w:val="center"/>
            <w:hideMark/>
          </w:tcPr>
          <w:p w:rsidR="00571251" w:rsidRDefault="00291F26">
            <w:pPr>
              <w:rPr>
                <w:rFonts w:ascii="Arial" w:eastAsia="Times New Roman" w:hAnsi="Arial" w:cs="Arial"/>
                <w:b/>
                <w:bCs/>
                <w:color w:val="000000"/>
                <w:sz w:val="20"/>
                <w:szCs w:val="20"/>
              </w:rPr>
            </w:pPr>
            <w:r>
              <w:rPr>
                <w:rFonts w:ascii="Arial" w:eastAsia="Times New Roman" w:hAnsi="Arial" w:cs="Arial"/>
                <w:b/>
                <w:bCs/>
                <w:color w:val="000000"/>
                <w:sz w:val="20"/>
                <w:szCs w:val="20"/>
              </w:rPr>
              <w:t>Upper/lower flammability or explosive limits</w:t>
            </w:r>
          </w:p>
        </w:tc>
        <w:tc>
          <w:tcPr>
            <w:tcW w:w="2350" w:type="pct"/>
            <w:vAlign w:val="center"/>
            <w:hideMark/>
          </w:tcPr>
          <w:p w:rsidR="00571251" w:rsidRDefault="00291F26">
            <w:pPr>
              <w:rPr>
                <w:rFonts w:ascii="Arial" w:eastAsia="Times New Roman" w:hAnsi="Arial" w:cs="Arial"/>
                <w:color w:val="000000"/>
                <w:sz w:val="20"/>
                <w:szCs w:val="20"/>
              </w:rPr>
            </w:pPr>
            <w:r>
              <w:rPr>
                <w:rFonts w:ascii="Arial" w:eastAsia="Times New Roman" w:hAnsi="Arial" w:cs="Arial"/>
                <w:b/>
                <w:bCs/>
                <w:color w:val="000000"/>
                <w:sz w:val="20"/>
                <w:szCs w:val="20"/>
              </w:rPr>
              <w:t>Lower Explosive Limit:</w:t>
            </w:r>
            <w:r>
              <w:rPr>
                <w:rFonts w:ascii="Arial" w:eastAsia="Times New Roman" w:hAnsi="Arial" w:cs="Arial"/>
                <w:color w:val="000000"/>
                <w:sz w:val="20"/>
                <w:szCs w:val="20"/>
              </w:rPr>
              <w:t xml:space="preserve"> Not Measured </w:t>
            </w:r>
          </w:p>
        </w:tc>
        <w:tc>
          <w:tcPr>
            <w:tcW w:w="150" w:type="pct"/>
            <w:vAlign w:val="center"/>
            <w:hideMark/>
          </w:tcPr>
          <w:p w:rsidR="00571251" w:rsidRDefault="00291F26">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571251">
        <w:trPr>
          <w:tblCellSpacing w:w="15" w:type="dxa"/>
        </w:trPr>
        <w:tc>
          <w:tcPr>
            <w:tcW w:w="2500" w:type="pct"/>
            <w:vAlign w:val="center"/>
            <w:hideMark/>
          </w:tcPr>
          <w:p w:rsidR="00571251" w:rsidRDefault="00291F26">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2350" w:type="pct"/>
            <w:vAlign w:val="center"/>
            <w:hideMark/>
          </w:tcPr>
          <w:p w:rsidR="00571251" w:rsidRDefault="00291F26">
            <w:pPr>
              <w:rPr>
                <w:rFonts w:ascii="Arial" w:eastAsia="Times New Roman" w:hAnsi="Arial" w:cs="Arial"/>
                <w:color w:val="000000"/>
                <w:sz w:val="20"/>
                <w:szCs w:val="20"/>
              </w:rPr>
            </w:pPr>
            <w:r>
              <w:rPr>
                <w:rFonts w:ascii="Arial" w:eastAsia="Times New Roman" w:hAnsi="Arial" w:cs="Arial"/>
                <w:b/>
                <w:bCs/>
                <w:color w:val="000000"/>
                <w:sz w:val="20"/>
                <w:szCs w:val="20"/>
              </w:rPr>
              <w:t>Upper Explosive Limit:</w:t>
            </w:r>
            <w:r>
              <w:rPr>
                <w:rFonts w:ascii="Arial" w:eastAsia="Times New Roman" w:hAnsi="Arial" w:cs="Arial"/>
                <w:color w:val="000000"/>
                <w:sz w:val="20"/>
                <w:szCs w:val="20"/>
              </w:rPr>
              <w:t xml:space="preserve"> Not Measured  </w:t>
            </w:r>
          </w:p>
        </w:tc>
        <w:tc>
          <w:tcPr>
            <w:tcW w:w="150" w:type="pct"/>
            <w:vAlign w:val="center"/>
            <w:hideMark/>
          </w:tcPr>
          <w:p w:rsidR="00571251" w:rsidRDefault="00291F26">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571251">
        <w:trPr>
          <w:tblCellSpacing w:w="15" w:type="dxa"/>
        </w:trPr>
        <w:tc>
          <w:tcPr>
            <w:tcW w:w="2500" w:type="pct"/>
            <w:vAlign w:val="center"/>
            <w:hideMark/>
          </w:tcPr>
          <w:p w:rsidR="00571251" w:rsidRDefault="00291F26">
            <w:pPr>
              <w:rPr>
                <w:rFonts w:ascii="Arial" w:eastAsia="Times New Roman" w:hAnsi="Arial" w:cs="Arial"/>
                <w:b/>
                <w:bCs/>
                <w:color w:val="000000"/>
                <w:sz w:val="20"/>
                <w:szCs w:val="20"/>
              </w:rPr>
            </w:pPr>
            <w:r>
              <w:rPr>
                <w:rFonts w:ascii="Arial" w:eastAsia="Times New Roman" w:hAnsi="Arial" w:cs="Arial"/>
                <w:b/>
                <w:bCs/>
                <w:color w:val="000000"/>
                <w:sz w:val="20"/>
                <w:szCs w:val="20"/>
              </w:rPr>
              <w:t>Vapor pressure (Pa)</w:t>
            </w:r>
          </w:p>
        </w:tc>
        <w:tc>
          <w:tcPr>
            <w:tcW w:w="2350" w:type="pct"/>
            <w:vAlign w:val="center"/>
            <w:hideMark/>
          </w:tcPr>
          <w:p w:rsidR="00571251" w:rsidRDefault="00291F26">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571251" w:rsidRDefault="00291F26">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571251">
        <w:trPr>
          <w:tblCellSpacing w:w="15" w:type="dxa"/>
        </w:trPr>
        <w:tc>
          <w:tcPr>
            <w:tcW w:w="2500" w:type="pct"/>
            <w:vAlign w:val="center"/>
            <w:hideMark/>
          </w:tcPr>
          <w:p w:rsidR="00571251" w:rsidRDefault="00291F26">
            <w:pPr>
              <w:rPr>
                <w:rFonts w:ascii="Arial" w:eastAsia="Times New Roman" w:hAnsi="Arial" w:cs="Arial"/>
                <w:b/>
                <w:bCs/>
                <w:color w:val="000000"/>
                <w:sz w:val="20"/>
                <w:szCs w:val="20"/>
              </w:rPr>
            </w:pPr>
            <w:r>
              <w:rPr>
                <w:rFonts w:ascii="Arial" w:eastAsia="Times New Roman" w:hAnsi="Arial" w:cs="Arial"/>
                <w:b/>
                <w:bCs/>
                <w:color w:val="000000"/>
                <w:sz w:val="20"/>
                <w:szCs w:val="20"/>
              </w:rPr>
              <w:t>Vapor Density</w:t>
            </w:r>
          </w:p>
        </w:tc>
        <w:tc>
          <w:tcPr>
            <w:tcW w:w="2350" w:type="pct"/>
            <w:vAlign w:val="center"/>
            <w:hideMark/>
          </w:tcPr>
          <w:p w:rsidR="00571251" w:rsidRDefault="00291F26">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571251" w:rsidRDefault="00291F26">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571251">
        <w:trPr>
          <w:tblCellSpacing w:w="15" w:type="dxa"/>
        </w:trPr>
        <w:tc>
          <w:tcPr>
            <w:tcW w:w="2500" w:type="pct"/>
            <w:vAlign w:val="center"/>
            <w:hideMark/>
          </w:tcPr>
          <w:p w:rsidR="00571251" w:rsidRDefault="00291F26">
            <w:pPr>
              <w:rPr>
                <w:rFonts w:ascii="Arial" w:eastAsia="Times New Roman" w:hAnsi="Arial" w:cs="Arial"/>
                <w:b/>
                <w:bCs/>
                <w:color w:val="000000"/>
                <w:sz w:val="20"/>
                <w:szCs w:val="20"/>
              </w:rPr>
            </w:pPr>
            <w:r>
              <w:rPr>
                <w:rFonts w:ascii="Arial" w:eastAsia="Times New Roman" w:hAnsi="Arial" w:cs="Arial"/>
                <w:b/>
                <w:bCs/>
                <w:color w:val="000000"/>
                <w:sz w:val="20"/>
                <w:szCs w:val="20"/>
              </w:rPr>
              <w:t>Specific Gravity</w:t>
            </w:r>
          </w:p>
        </w:tc>
        <w:tc>
          <w:tcPr>
            <w:tcW w:w="2350" w:type="pct"/>
            <w:vAlign w:val="center"/>
            <w:hideMark/>
          </w:tcPr>
          <w:p w:rsidR="00571251" w:rsidRDefault="00291F26">
            <w:pPr>
              <w:rPr>
                <w:rFonts w:ascii="Arial" w:eastAsia="Times New Roman" w:hAnsi="Arial" w:cs="Arial"/>
                <w:color w:val="000000"/>
                <w:sz w:val="20"/>
                <w:szCs w:val="20"/>
              </w:rPr>
            </w:pPr>
            <w:r>
              <w:rPr>
                <w:rFonts w:ascii="Arial" w:eastAsia="Times New Roman" w:hAnsi="Arial" w:cs="Arial"/>
                <w:color w:val="000000"/>
                <w:sz w:val="20"/>
                <w:szCs w:val="20"/>
              </w:rPr>
              <w:t xml:space="preserve">2.5 </w:t>
            </w:r>
          </w:p>
        </w:tc>
        <w:tc>
          <w:tcPr>
            <w:tcW w:w="150" w:type="pct"/>
            <w:vAlign w:val="center"/>
            <w:hideMark/>
          </w:tcPr>
          <w:p w:rsidR="00571251" w:rsidRDefault="00291F26">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571251">
        <w:trPr>
          <w:tblCellSpacing w:w="15" w:type="dxa"/>
        </w:trPr>
        <w:tc>
          <w:tcPr>
            <w:tcW w:w="2500" w:type="pct"/>
            <w:vAlign w:val="center"/>
            <w:hideMark/>
          </w:tcPr>
          <w:p w:rsidR="00571251" w:rsidRDefault="00291F26">
            <w:pPr>
              <w:rPr>
                <w:rFonts w:ascii="Arial" w:eastAsia="Times New Roman" w:hAnsi="Arial" w:cs="Arial"/>
                <w:b/>
                <w:bCs/>
                <w:color w:val="000000"/>
                <w:sz w:val="20"/>
                <w:szCs w:val="20"/>
              </w:rPr>
            </w:pPr>
            <w:r>
              <w:rPr>
                <w:rFonts w:ascii="Arial" w:eastAsia="Times New Roman" w:hAnsi="Arial" w:cs="Arial"/>
                <w:b/>
                <w:bCs/>
                <w:color w:val="000000"/>
                <w:sz w:val="20"/>
                <w:szCs w:val="20"/>
              </w:rPr>
              <w:t>Solubility in Water</w:t>
            </w:r>
          </w:p>
        </w:tc>
        <w:tc>
          <w:tcPr>
            <w:tcW w:w="2350" w:type="pct"/>
            <w:vAlign w:val="center"/>
            <w:hideMark/>
          </w:tcPr>
          <w:p w:rsidR="00571251" w:rsidRDefault="00291F26">
            <w:pPr>
              <w:rPr>
                <w:rFonts w:ascii="Arial" w:eastAsia="Times New Roman" w:hAnsi="Arial" w:cs="Arial"/>
                <w:color w:val="000000"/>
                <w:sz w:val="20"/>
                <w:szCs w:val="20"/>
              </w:rPr>
            </w:pPr>
            <w:r>
              <w:rPr>
                <w:rFonts w:ascii="Arial" w:eastAsia="Times New Roman" w:hAnsi="Arial" w:cs="Arial"/>
                <w:color w:val="000000"/>
                <w:sz w:val="20"/>
                <w:szCs w:val="20"/>
              </w:rPr>
              <w:t xml:space="preserve">None </w:t>
            </w:r>
          </w:p>
        </w:tc>
        <w:tc>
          <w:tcPr>
            <w:tcW w:w="150" w:type="pct"/>
            <w:vAlign w:val="center"/>
            <w:hideMark/>
          </w:tcPr>
          <w:p w:rsidR="00571251" w:rsidRDefault="00291F26">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571251">
        <w:trPr>
          <w:tblCellSpacing w:w="15" w:type="dxa"/>
        </w:trPr>
        <w:tc>
          <w:tcPr>
            <w:tcW w:w="2500" w:type="pct"/>
            <w:vAlign w:val="center"/>
            <w:hideMark/>
          </w:tcPr>
          <w:p w:rsidR="00571251" w:rsidRDefault="00291F26">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Partition coefficient n-octanol/water (Log </w:t>
            </w:r>
            <w:proofErr w:type="spellStart"/>
            <w:r>
              <w:rPr>
                <w:rFonts w:ascii="Arial" w:eastAsia="Times New Roman" w:hAnsi="Arial" w:cs="Arial"/>
                <w:b/>
                <w:bCs/>
                <w:color w:val="000000"/>
                <w:sz w:val="20"/>
                <w:szCs w:val="20"/>
              </w:rPr>
              <w:t>Kow</w:t>
            </w:r>
            <w:proofErr w:type="spellEnd"/>
            <w:r>
              <w:rPr>
                <w:rFonts w:ascii="Arial" w:eastAsia="Times New Roman" w:hAnsi="Arial" w:cs="Arial"/>
                <w:b/>
                <w:bCs/>
                <w:color w:val="000000"/>
                <w:sz w:val="20"/>
                <w:szCs w:val="20"/>
              </w:rPr>
              <w:t>)</w:t>
            </w:r>
          </w:p>
        </w:tc>
        <w:tc>
          <w:tcPr>
            <w:tcW w:w="2350" w:type="pct"/>
            <w:vAlign w:val="center"/>
            <w:hideMark/>
          </w:tcPr>
          <w:p w:rsidR="00571251" w:rsidRDefault="00291F26">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571251" w:rsidRDefault="00291F26">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571251">
        <w:trPr>
          <w:tblCellSpacing w:w="15" w:type="dxa"/>
        </w:trPr>
        <w:tc>
          <w:tcPr>
            <w:tcW w:w="2500" w:type="pct"/>
            <w:vAlign w:val="center"/>
            <w:hideMark/>
          </w:tcPr>
          <w:p w:rsidR="00571251" w:rsidRDefault="00291F26">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Auto-ignition temperature </w:t>
            </w:r>
          </w:p>
        </w:tc>
        <w:tc>
          <w:tcPr>
            <w:tcW w:w="2350" w:type="pct"/>
            <w:vAlign w:val="center"/>
            <w:hideMark/>
          </w:tcPr>
          <w:p w:rsidR="00571251" w:rsidRDefault="00291F26">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571251" w:rsidRDefault="00291F26">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571251">
        <w:trPr>
          <w:tblCellSpacing w:w="15" w:type="dxa"/>
        </w:trPr>
        <w:tc>
          <w:tcPr>
            <w:tcW w:w="2500" w:type="pct"/>
            <w:vAlign w:val="center"/>
            <w:hideMark/>
          </w:tcPr>
          <w:p w:rsidR="00571251" w:rsidRDefault="00291F26">
            <w:pPr>
              <w:rPr>
                <w:rFonts w:ascii="Arial" w:eastAsia="Times New Roman" w:hAnsi="Arial" w:cs="Arial"/>
                <w:b/>
                <w:bCs/>
                <w:color w:val="000000"/>
                <w:sz w:val="20"/>
                <w:szCs w:val="20"/>
              </w:rPr>
            </w:pPr>
            <w:r>
              <w:rPr>
                <w:rFonts w:ascii="Arial" w:eastAsia="Times New Roman" w:hAnsi="Arial" w:cs="Arial"/>
                <w:b/>
                <w:bCs/>
                <w:color w:val="000000"/>
                <w:sz w:val="20"/>
                <w:szCs w:val="20"/>
              </w:rPr>
              <w:t>Decomposition temperature</w:t>
            </w:r>
          </w:p>
        </w:tc>
        <w:tc>
          <w:tcPr>
            <w:tcW w:w="2350" w:type="pct"/>
            <w:vAlign w:val="center"/>
            <w:hideMark/>
          </w:tcPr>
          <w:p w:rsidR="00571251" w:rsidRDefault="00291F26">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571251" w:rsidRDefault="00291F26">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571251">
        <w:trPr>
          <w:tblCellSpacing w:w="15" w:type="dxa"/>
        </w:trPr>
        <w:tc>
          <w:tcPr>
            <w:tcW w:w="2500" w:type="pct"/>
            <w:vAlign w:val="center"/>
            <w:hideMark/>
          </w:tcPr>
          <w:p w:rsidR="00571251" w:rsidRDefault="00291F26">
            <w:pPr>
              <w:rPr>
                <w:rFonts w:ascii="Arial" w:eastAsia="Times New Roman" w:hAnsi="Arial" w:cs="Arial"/>
                <w:b/>
                <w:bCs/>
                <w:color w:val="000000"/>
                <w:sz w:val="20"/>
                <w:szCs w:val="20"/>
              </w:rPr>
            </w:pPr>
            <w:r>
              <w:rPr>
                <w:rFonts w:ascii="Arial" w:eastAsia="Times New Roman" w:hAnsi="Arial" w:cs="Arial"/>
                <w:b/>
                <w:bCs/>
                <w:color w:val="000000"/>
                <w:sz w:val="20"/>
                <w:szCs w:val="20"/>
              </w:rPr>
              <w:t>Viscosity (</w:t>
            </w:r>
            <w:proofErr w:type="spellStart"/>
            <w:r>
              <w:rPr>
                <w:rFonts w:ascii="Arial" w:eastAsia="Times New Roman" w:hAnsi="Arial" w:cs="Arial"/>
                <w:b/>
                <w:bCs/>
                <w:color w:val="000000"/>
                <w:sz w:val="20"/>
                <w:szCs w:val="20"/>
              </w:rPr>
              <w:t>cSt</w:t>
            </w:r>
            <w:proofErr w:type="spellEnd"/>
            <w:r>
              <w:rPr>
                <w:rFonts w:ascii="Arial" w:eastAsia="Times New Roman" w:hAnsi="Arial" w:cs="Arial"/>
                <w:b/>
                <w:bCs/>
                <w:color w:val="000000"/>
                <w:sz w:val="20"/>
                <w:szCs w:val="20"/>
              </w:rPr>
              <w:t>)</w:t>
            </w:r>
          </w:p>
        </w:tc>
        <w:tc>
          <w:tcPr>
            <w:tcW w:w="2350" w:type="pct"/>
            <w:vAlign w:val="center"/>
            <w:hideMark/>
          </w:tcPr>
          <w:p w:rsidR="00571251" w:rsidRDefault="00291F26">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571251" w:rsidRDefault="00291F26">
            <w:pPr>
              <w:rPr>
                <w:rFonts w:ascii="Arial" w:eastAsia="Times New Roman" w:hAnsi="Arial" w:cs="Arial"/>
                <w:color w:val="000000"/>
                <w:sz w:val="20"/>
                <w:szCs w:val="20"/>
              </w:rPr>
            </w:pPr>
            <w:r>
              <w:rPr>
                <w:rFonts w:ascii="Arial" w:eastAsia="Times New Roman" w:hAnsi="Arial" w:cs="Arial"/>
                <w:color w:val="000000"/>
                <w:sz w:val="20"/>
                <w:szCs w:val="20"/>
              </w:rPr>
              <w:t> </w:t>
            </w:r>
          </w:p>
        </w:tc>
      </w:tr>
    </w:tbl>
    <w:p w:rsidR="00571251" w:rsidRDefault="00571251">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71251">
        <w:trPr>
          <w:tblCellSpacing w:w="15" w:type="dxa"/>
        </w:trPr>
        <w:tc>
          <w:tcPr>
            <w:tcW w:w="0" w:type="auto"/>
            <w:vAlign w:val="center"/>
            <w:hideMark/>
          </w:tcPr>
          <w:p w:rsidR="00571251" w:rsidRDefault="00291F26">
            <w:pPr>
              <w:rPr>
                <w:rFonts w:ascii="Arial" w:eastAsia="Times New Roman" w:hAnsi="Arial" w:cs="Arial"/>
                <w:b/>
                <w:bCs/>
                <w:color w:val="000000"/>
                <w:sz w:val="20"/>
                <w:szCs w:val="20"/>
              </w:rPr>
            </w:pPr>
            <w:r>
              <w:rPr>
                <w:rFonts w:ascii="Arial" w:eastAsia="Times New Roman" w:hAnsi="Arial" w:cs="Arial"/>
                <w:b/>
                <w:bCs/>
                <w:color w:val="000000"/>
                <w:sz w:val="20"/>
                <w:szCs w:val="20"/>
              </w:rPr>
              <w:t>9.2. Other information</w:t>
            </w:r>
          </w:p>
        </w:tc>
      </w:tr>
      <w:tr w:rsidR="00571251">
        <w:trPr>
          <w:tblCellSpacing w:w="15" w:type="dxa"/>
        </w:trPr>
        <w:tc>
          <w:tcPr>
            <w:tcW w:w="0" w:type="auto"/>
            <w:vAlign w:val="center"/>
            <w:hideMark/>
          </w:tcPr>
          <w:p w:rsidR="00571251" w:rsidRDefault="00291F26">
            <w:pPr>
              <w:rPr>
                <w:rFonts w:ascii="Arial" w:eastAsia="Times New Roman" w:hAnsi="Arial" w:cs="Arial"/>
                <w:color w:val="000000"/>
                <w:sz w:val="20"/>
                <w:szCs w:val="20"/>
              </w:rPr>
            </w:pPr>
            <w:r>
              <w:rPr>
                <w:rFonts w:ascii="Arial" w:eastAsia="Times New Roman" w:hAnsi="Arial" w:cs="Arial"/>
                <w:color w:val="000000"/>
                <w:sz w:val="20"/>
                <w:szCs w:val="20"/>
              </w:rPr>
              <w:t> No other relevant information.</w:t>
            </w:r>
          </w:p>
        </w:tc>
      </w:tr>
    </w:tbl>
    <w:p w:rsidR="00571251" w:rsidRDefault="00571251">
      <w:pPr>
        <w:rPr>
          <w:rFonts w:eastAsia="Times New Roman"/>
        </w:rPr>
      </w:pPr>
    </w:p>
    <w:p w:rsidR="001C33B3" w:rsidRDefault="001C33B3">
      <w:pPr>
        <w:rPr>
          <w:rFonts w:eastAsia="Times New Roman"/>
        </w:rPr>
      </w:pPr>
    </w:p>
    <w:p w:rsidR="001C33B3" w:rsidRDefault="001C33B3">
      <w:pPr>
        <w:rPr>
          <w:rFonts w:eastAsia="Times New Roman"/>
        </w:rPr>
      </w:pPr>
    </w:p>
    <w:p w:rsidR="001C33B3" w:rsidRDefault="001C33B3">
      <w:pPr>
        <w:rPr>
          <w:rFonts w:eastAsia="Times New Roman"/>
        </w:rPr>
      </w:pPr>
    </w:p>
    <w:p w:rsidR="001C33B3" w:rsidRDefault="001C33B3">
      <w:pPr>
        <w:rPr>
          <w:rFonts w:eastAsia="Times New Roman"/>
        </w:rPr>
      </w:pPr>
    </w:p>
    <w:p w:rsidR="001C33B3" w:rsidRDefault="001C33B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5712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71251" w:rsidRDefault="00291F26">
            <w:pPr>
              <w:pStyle w:val="NormalWeb"/>
              <w:jc w:val="center"/>
              <w:rPr>
                <w:rFonts w:ascii="Arial" w:hAnsi="Arial" w:cs="Arial"/>
                <w:b/>
                <w:bCs/>
                <w:color w:val="000000"/>
                <w:sz w:val="28"/>
                <w:szCs w:val="28"/>
              </w:rPr>
            </w:pPr>
            <w:r>
              <w:rPr>
                <w:rFonts w:ascii="Arial" w:hAnsi="Arial" w:cs="Arial"/>
                <w:b/>
                <w:bCs/>
                <w:color w:val="000000"/>
                <w:sz w:val="28"/>
                <w:szCs w:val="28"/>
              </w:rPr>
              <w:lastRenderedPageBreak/>
              <w:t>10. Stability and reactivity</w:t>
            </w:r>
          </w:p>
        </w:tc>
      </w:tr>
    </w:tbl>
    <w:p w:rsidR="00571251" w:rsidRDefault="00291F26">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71251">
        <w:trPr>
          <w:tblCellSpacing w:w="15" w:type="dxa"/>
        </w:trPr>
        <w:tc>
          <w:tcPr>
            <w:tcW w:w="0" w:type="auto"/>
            <w:hideMark/>
          </w:tcPr>
          <w:p w:rsidR="00571251" w:rsidRDefault="00291F26">
            <w:pPr>
              <w:rPr>
                <w:rFonts w:ascii="Arial" w:eastAsia="Times New Roman" w:hAnsi="Arial" w:cs="Arial"/>
                <w:b/>
                <w:bCs/>
                <w:color w:val="000000"/>
                <w:sz w:val="20"/>
                <w:szCs w:val="20"/>
              </w:rPr>
            </w:pPr>
            <w:r>
              <w:rPr>
                <w:rFonts w:ascii="Arial" w:eastAsia="Times New Roman" w:hAnsi="Arial" w:cs="Arial"/>
                <w:b/>
                <w:bCs/>
                <w:color w:val="000000"/>
                <w:sz w:val="20"/>
                <w:szCs w:val="20"/>
              </w:rPr>
              <w:t>10.1. Reactivity</w:t>
            </w:r>
          </w:p>
        </w:tc>
      </w:tr>
      <w:tr w:rsidR="00571251">
        <w:trPr>
          <w:tblCellSpacing w:w="15" w:type="dxa"/>
        </w:trPr>
        <w:tc>
          <w:tcPr>
            <w:tcW w:w="0" w:type="auto"/>
            <w:hideMark/>
          </w:tcPr>
          <w:p w:rsidR="00571251" w:rsidRDefault="00291F26">
            <w:pPr>
              <w:rPr>
                <w:rFonts w:ascii="Arial" w:eastAsia="Times New Roman" w:hAnsi="Arial" w:cs="Arial"/>
                <w:color w:val="000000"/>
                <w:sz w:val="20"/>
                <w:szCs w:val="20"/>
              </w:rPr>
            </w:pPr>
            <w:r>
              <w:rPr>
                <w:rFonts w:ascii="Arial" w:eastAsia="Times New Roman" w:hAnsi="Arial" w:cs="Arial"/>
                <w:color w:val="000000"/>
                <w:sz w:val="20"/>
                <w:szCs w:val="20"/>
              </w:rPr>
              <w:t>Hazardous Polymerization will not occur.</w:t>
            </w:r>
          </w:p>
        </w:tc>
      </w:tr>
      <w:tr w:rsidR="00571251">
        <w:trPr>
          <w:tblCellSpacing w:w="15" w:type="dxa"/>
        </w:trPr>
        <w:tc>
          <w:tcPr>
            <w:tcW w:w="0" w:type="auto"/>
            <w:hideMark/>
          </w:tcPr>
          <w:p w:rsidR="00571251" w:rsidRDefault="00291F26">
            <w:pPr>
              <w:rPr>
                <w:rFonts w:ascii="Arial" w:eastAsia="Times New Roman" w:hAnsi="Arial" w:cs="Arial"/>
                <w:b/>
                <w:bCs/>
                <w:color w:val="000000"/>
                <w:sz w:val="20"/>
                <w:szCs w:val="20"/>
              </w:rPr>
            </w:pPr>
            <w:r>
              <w:rPr>
                <w:rFonts w:ascii="Arial" w:eastAsia="Times New Roman" w:hAnsi="Arial" w:cs="Arial"/>
                <w:b/>
                <w:bCs/>
                <w:color w:val="000000"/>
                <w:sz w:val="20"/>
                <w:szCs w:val="20"/>
              </w:rPr>
              <w:t>10.2. Chemical stability</w:t>
            </w:r>
          </w:p>
        </w:tc>
      </w:tr>
      <w:tr w:rsidR="00571251">
        <w:trPr>
          <w:tblCellSpacing w:w="15" w:type="dxa"/>
        </w:trPr>
        <w:tc>
          <w:tcPr>
            <w:tcW w:w="0" w:type="auto"/>
            <w:hideMark/>
          </w:tcPr>
          <w:p w:rsidR="00571251" w:rsidRDefault="00291F26">
            <w:pPr>
              <w:rPr>
                <w:rFonts w:ascii="Arial" w:eastAsia="Times New Roman" w:hAnsi="Arial" w:cs="Arial"/>
                <w:color w:val="000000"/>
                <w:sz w:val="20"/>
                <w:szCs w:val="20"/>
              </w:rPr>
            </w:pPr>
            <w:r>
              <w:rPr>
                <w:rFonts w:ascii="Arial" w:eastAsia="Times New Roman" w:hAnsi="Arial" w:cs="Arial"/>
                <w:color w:val="000000"/>
                <w:sz w:val="20"/>
                <w:szCs w:val="20"/>
              </w:rPr>
              <w:t>Stable under normal circumstances.</w:t>
            </w:r>
          </w:p>
        </w:tc>
      </w:tr>
      <w:tr w:rsidR="00571251">
        <w:trPr>
          <w:tblCellSpacing w:w="15" w:type="dxa"/>
        </w:trPr>
        <w:tc>
          <w:tcPr>
            <w:tcW w:w="0" w:type="auto"/>
            <w:hideMark/>
          </w:tcPr>
          <w:p w:rsidR="00571251" w:rsidRDefault="00291F26">
            <w:pPr>
              <w:rPr>
                <w:rFonts w:ascii="Arial" w:eastAsia="Times New Roman" w:hAnsi="Arial" w:cs="Arial"/>
                <w:b/>
                <w:bCs/>
                <w:color w:val="000000"/>
                <w:sz w:val="20"/>
                <w:szCs w:val="20"/>
              </w:rPr>
            </w:pPr>
            <w:r>
              <w:rPr>
                <w:rFonts w:ascii="Arial" w:eastAsia="Times New Roman" w:hAnsi="Arial" w:cs="Arial"/>
                <w:b/>
                <w:bCs/>
                <w:color w:val="000000"/>
                <w:sz w:val="20"/>
                <w:szCs w:val="20"/>
              </w:rPr>
              <w:t>10.3. Possibility of hazardous reactions</w:t>
            </w:r>
          </w:p>
        </w:tc>
      </w:tr>
      <w:tr w:rsidR="00571251">
        <w:trPr>
          <w:tblCellSpacing w:w="15" w:type="dxa"/>
        </w:trPr>
        <w:tc>
          <w:tcPr>
            <w:tcW w:w="0" w:type="auto"/>
            <w:hideMark/>
          </w:tcPr>
          <w:p w:rsidR="00571251" w:rsidRDefault="00291F26">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571251">
        <w:trPr>
          <w:tblCellSpacing w:w="15" w:type="dxa"/>
        </w:trPr>
        <w:tc>
          <w:tcPr>
            <w:tcW w:w="0" w:type="auto"/>
            <w:hideMark/>
          </w:tcPr>
          <w:p w:rsidR="00571251" w:rsidRDefault="00291F26">
            <w:pPr>
              <w:rPr>
                <w:rFonts w:ascii="Arial" w:eastAsia="Times New Roman" w:hAnsi="Arial" w:cs="Arial"/>
                <w:b/>
                <w:bCs/>
                <w:color w:val="000000"/>
                <w:sz w:val="20"/>
                <w:szCs w:val="20"/>
              </w:rPr>
            </w:pPr>
            <w:r>
              <w:rPr>
                <w:rFonts w:ascii="Arial" w:eastAsia="Times New Roman" w:hAnsi="Arial" w:cs="Arial"/>
                <w:b/>
                <w:bCs/>
                <w:color w:val="000000"/>
                <w:sz w:val="20"/>
                <w:szCs w:val="20"/>
              </w:rPr>
              <w:t>10.4. Conditions to avoid</w:t>
            </w:r>
          </w:p>
        </w:tc>
      </w:tr>
      <w:tr w:rsidR="00571251">
        <w:trPr>
          <w:tblCellSpacing w:w="15" w:type="dxa"/>
        </w:trPr>
        <w:tc>
          <w:tcPr>
            <w:tcW w:w="0" w:type="auto"/>
            <w:hideMark/>
          </w:tcPr>
          <w:p w:rsidR="00571251" w:rsidRDefault="00291F26">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571251">
        <w:trPr>
          <w:tblCellSpacing w:w="15" w:type="dxa"/>
        </w:trPr>
        <w:tc>
          <w:tcPr>
            <w:tcW w:w="0" w:type="auto"/>
            <w:hideMark/>
          </w:tcPr>
          <w:p w:rsidR="00571251" w:rsidRDefault="00291F26">
            <w:pPr>
              <w:rPr>
                <w:rFonts w:ascii="Arial" w:eastAsia="Times New Roman" w:hAnsi="Arial" w:cs="Arial"/>
                <w:b/>
                <w:bCs/>
                <w:color w:val="000000"/>
                <w:sz w:val="20"/>
                <w:szCs w:val="20"/>
              </w:rPr>
            </w:pPr>
            <w:r>
              <w:rPr>
                <w:rFonts w:ascii="Arial" w:eastAsia="Times New Roman" w:hAnsi="Arial" w:cs="Arial"/>
                <w:b/>
                <w:bCs/>
                <w:color w:val="000000"/>
                <w:sz w:val="20"/>
                <w:szCs w:val="20"/>
              </w:rPr>
              <w:t>10.5. Incompatible materials</w:t>
            </w:r>
          </w:p>
        </w:tc>
      </w:tr>
      <w:tr w:rsidR="00571251">
        <w:trPr>
          <w:tblCellSpacing w:w="15" w:type="dxa"/>
        </w:trPr>
        <w:tc>
          <w:tcPr>
            <w:tcW w:w="0" w:type="auto"/>
            <w:hideMark/>
          </w:tcPr>
          <w:p w:rsidR="00571251" w:rsidRDefault="00291F26">
            <w:pPr>
              <w:rPr>
                <w:rFonts w:ascii="Arial" w:eastAsia="Times New Roman" w:hAnsi="Arial" w:cs="Arial"/>
                <w:color w:val="000000"/>
                <w:sz w:val="20"/>
                <w:szCs w:val="20"/>
              </w:rPr>
            </w:pPr>
            <w:r>
              <w:rPr>
                <w:rFonts w:ascii="Arial" w:eastAsia="Times New Roman" w:hAnsi="Arial" w:cs="Arial"/>
                <w:color w:val="000000"/>
                <w:sz w:val="20"/>
                <w:szCs w:val="20"/>
              </w:rPr>
              <w:t>Strong oxidizing agents.</w:t>
            </w:r>
          </w:p>
        </w:tc>
      </w:tr>
      <w:tr w:rsidR="00571251">
        <w:trPr>
          <w:tblCellSpacing w:w="15" w:type="dxa"/>
        </w:trPr>
        <w:tc>
          <w:tcPr>
            <w:tcW w:w="0" w:type="auto"/>
            <w:hideMark/>
          </w:tcPr>
          <w:p w:rsidR="00571251" w:rsidRDefault="00291F26">
            <w:pPr>
              <w:rPr>
                <w:rFonts w:ascii="Arial" w:eastAsia="Times New Roman" w:hAnsi="Arial" w:cs="Arial"/>
                <w:b/>
                <w:bCs/>
                <w:color w:val="000000"/>
                <w:sz w:val="20"/>
                <w:szCs w:val="20"/>
              </w:rPr>
            </w:pPr>
            <w:r>
              <w:rPr>
                <w:rFonts w:ascii="Arial" w:eastAsia="Times New Roman" w:hAnsi="Arial" w:cs="Arial"/>
                <w:b/>
                <w:bCs/>
                <w:color w:val="000000"/>
                <w:sz w:val="20"/>
                <w:szCs w:val="20"/>
              </w:rPr>
              <w:t>10.6. Hazardous decomposition products</w:t>
            </w:r>
          </w:p>
        </w:tc>
      </w:tr>
      <w:tr w:rsidR="00571251">
        <w:trPr>
          <w:tblCellSpacing w:w="15" w:type="dxa"/>
        </w:trPr>
        <w:tc>
          <w:tcPr>
            <w:tcW w:w="0" w:type="auto"/>
            <w:hideMark/>
          </w:tcPr>
          <w:p w:rsidR="00571251" w:rsidRDefault="00291F26">
            <w:pPr>
              <w:rPr>
                <w:rFonts w:ascii="Arial" w:eastAsia="Times New Roman" w:hAnsi="Arial" w:cs="Arial"/>
                <w:color w:val="000000"/>
                <w:sz w:val="20"/>
                <w:szCs w:val="20"/>
              </w:rPr>
            </w:pPr>
            <w:r>
              <w:rPr>
                <w:rFonts w:ascii="Arial" w:eastAsia="Times New Roman" w:hAnsi="Arial" w:cs="Arial"/>
                <w:color w:val="000000"/>
                <w:sz w:val="20"/>
                <w:szCs w:val="20"/>
              </w:rPr>
              <w:t xml:space="preserve">Carbon monoxide, carbon dioxide </w:t>
            </w:r>
          </w:p>
        </w:tc>
      </w:tr>
    </w:tbl>
    <w:p w:rsidR="00571251" w:rsidRDefault="00571251">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5712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71251" w:rsidRDefault="00291F26">
            <w:pPr>
              <w:pStyle w:val="NormalWeb"/>
              <w:jc w:val="center"/>
              <w:rPr>
                <w:rFonts w:ascii="Arial" w:hAnsi="Arial" w:cs="Arial"/>
                <w:b/>
                <w:bCs/>
                <w:color w:val="000000"/>
                <w:sz w:val="28"/>
                <w:szCs w:val="28"/>
              </w:rPr>
            </w:pPr>
            <w:r>
              <w:rPr>
                <w:rFonts w:ascii="Arial" w:hAnsi="Arial" w:cs="Arial"/>
                <w:b/>
                <w:bCs/>
                <w:color w:val="000000"/>
                <w:sz w:val="28"/>
                <w:szCs w:val="28"/>
              </w:rPr>
              <w:t>11. Toxicological information</w:t>
            </w:r>
          </w:p>
        </w:tc>
      </w:tr>
    </w:tbl>
    <w:p w:rsidR="00571251" w:rsidRDefault="00291F26">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71251">
        <w:trPr>
          <w:tblCellSpacing w:w="15" w:type="dxa"/>
        </w:trPr>
        <w:tc>
          <w:tcPr>
            <w:tcW w:w="0" w:type="auto"/>
            <w:vAlign w:val="center"/>
            <w:hideMark/>
          </w:tcPr>
          <w:p w:rsidR="00571251" w:rsidRDefault="00291F26">
            <w:pPr>
              <w:rPr>
                <w:rFonts w:ascii="Arial" w:eastAsia="Times New Roman" w:hAnsi="Arial" w:cs="Arial"/>
                <w:b/>
                <w:bCs/>
                <w:color w:val="000000"/>
                <w:sz w:val="20"/>
                <w:szCs w:val="20"/>
              </w:rPr>
            </w:pPr>
            <w:r>
              <w:rPr>
                <w:rFonts w:ascii="Arial" w:eastAsia="Times New Roman" w:hAnsi="Arial" w:cs="Arial"/>
                <w:b/>
                <w:bCs/>
                <w:color w:val="000000"/>
                <w:sz w:val="20"/>
                <w:szCs w:val="20"/>
              </w:rPr>
              <w:t>Acute toxicity</w:t>
            </w:r>
          </w:p>
        </w:tc>
      </w:tr>
    </w:tbl>
    <w:p w:rsidR="00571251" w:rsidRDefault="00571251">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71"/>
        <w:gridCol w:w="1619"/>
        <w:gridCol w:w="1530"/>
        <w:gridCol w:w="1619"/>
        <w:gridCol w:w="1532"/>
        <w:gridCol w:w="1529"/>
      </w:tblGrid>
      <w:tr w:rsidR="001C33B3" w:rsidTr="001C33B3">
        <w:trPr>
          <w:tblCellSpacing w:w="15" w:type="dxa"/>
        </w:trPr>
        <w:tc>
          <w:tcPr>
            <w:tcW w:w="1250" w:type="pct"/>
            <w:tcBorders>
              <w:top w:val="outset" w:sz="6" w:space="0" w:color="auto"/>
              <w:left w:val="outset" w:sz="6" w:space="0" w:color="auto"/>
              <w:bottom w:val="outset" w:sz="6" w:space="0" w:color="auto"/>
              <w:right w:val="outset" w:sz="6" w:space="0" w:color="auto"/>
            </w:tcBorders>
            <w:noWrap/>
            <w:hideMark/>
          </w:tcPr>
          <w:p w:rsidR="00571251" w:rsidRDefault="00291F26">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757" w:type="pct"/>
            <w:tcBorders>
              <w:top w:val="outset" w:sz="6" w:space="0" w:color="auto"/>
              <w:left w:val="outset" w:sz="6" w:space="0" w:color="auto"/>
              <w:bottom w:val="outset" w:sz="6" w:space="0" w:color="auto"/>
              <w:right w:val="outset" w:sz="6" w:space="0" w:color="auto"/>
            </w:tcBorders>
            <w:noWrap/>
            <w:hideMark/>
          </w:tcPr>
          <w:p w:rsidR="00571251" w:rsidRDefault="00291F26">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Oral LD50, </w:t>
            </w:r>
            <w:r>
              <w:rPr>
                <w:rFonts w:ascii="Arial" w:eastAsia="Times New Roman" w:hAnsi="Arial" w:cs="Arial"/>
                <w:b/>
                <w:bCs/>
                <w:color w:val="000000"/>
                <w:sz w:val="16"/>
                <w:szCs w:val="16"/>
              </w:rPr>
              <w:br/>
              <w:t>mg/kg</w:t>
            </w:r>
          </w:p>
        </w:tc>
        <w:tc>
          <w:tcPr>
            <w:tcW w:w="714" w:type="pct"/>
            <w:tcBorders>
              <w:top w:val="outset" w:sz="6" w:space="0" w:color="auto"/>
              <w:left w:val="outset" w:sz="6" w:space="0" w:color="auto"/>
              <w:bottom w:val="outset" w:sz="6" w:space="0" w:color="auto"/>
              <w:right w:val="outset" w:sz="6" w:space="0" w:color="auto"/>
            </w:tcBorders>
            <w:noWrap/>
            <w:hideMark/>
          </w:tcPr>
          <w:p w:rsidR="00571251" w:rsidRDefault="00291F26">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Skin LD50, </w:t>
            </w:r>
            <w:r>
              <w:rPr>
                <w:rFonts w:ascii="Arial" w:eastAsia="Times New Roman" w:hAnsi="Arial" w:cs="Arial"/>
                <w:b/>
                <w:bCs/>
                <w:color w:val="000000"/>
                <w:sz w:val="16"/>
                <w:szCs w:val="16"/>
              </w:rPr>
              <w:br/>
              <w:t>mg/kg</w:t>
            </w:r>
          </w:p>
        </w:tc>
        <w:tc>
          <w:tcPr>
            <w:tcW w:w="757" w:type="pct"/>
            <w:tcBorders>
              <w:top w:val="outset" w:sz="6" w:space="0" w:color="auto"/>
              <w:left w:val="outset" w:sz="6" w:space="0" w:color="auto"/>
              <w:bottom w:val="outset" w:sz="6" w:space="0" w:color="auto"/>
              <w:right w:val="outset" w:sz="6" w:space="0" w:color="auto"/>
            </w:tcBorders>
            <w:noWrap/>
            <w:hideMark/>
          </w:tcPr>
          <w:p w:rsidR="001C33B3" w:rsidRDefault="001C33B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Inhalation </w:t>
            </w:r>
            <w:r w:rsidR="00291F26">
              <w:rPr>
                <w:rFonts w:ascii="Arial" w:eastAsia="Times New Roman" w:hAnsi="Arial" w:cs="Arial"/>
                <w:b/>
                <w:bCs/>
                <w:color w:val="000000"/>
                <w:sz w:val="16"/>
                <w:szCs w:val="16"/>
              </w:rPr>
              <w:t xml:space="preserve">Vapor </w:t>
            </w:r>
          </w:p>
          <w:p w:rsidR="00571251" w:rsidRDefault="001C33B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LC50, </w:t>
            </w:r>
            <w:r w:rsidR="00291F26">
              <w:rPr>
                <w:rFonts w:ascii="Arial" w:eastAsia="Times New Roman" w:hAnsi="Arial" w:cs="Arial"/>
                <w:b/>
                <w:bCs/>
                <w:color w:val="000000"/>
                <w:sz w:val="16"/>
                <w:szCs w:val="16"/>
              </w:rPr>
              <w:t>mg/L/4hr</w:t>
            </w:r>
          </w:p>
        </w:tc>
        <w:tc>
          <w:tcPr>
            <w:tcW w:w="715" w:type="pct"/>
            <w:tcBorders>
              <w:top w:val="outset" w:sz="6" w:space="0" w:color="auto"/>
              <w:left w:val="outset" w:sz="6" w:space="0" w:color="auto"/>
              <w:bottom w:val="outset" w:sz="6" w:space="0" w:color="auto"/>
              <w:right w:val="outset" w:sz="6" w:space="0" w:color="auto"/>
            </w:tcBorders>
            <w:noWrap/>
            <w:hideMark/>
          </w:tcPr>
          <w:p w:rsidR="001C33B3" w:rsidRDefault="001C33B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Inhalation Dust </w:t>
            </w:r>
          </w:p>
          <w:p w:rsidR="00571251" w:rsidRDefault="001C33B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LC50, </w:t>
            </w:r>
            <w:r w:rsidR="00291F26">
              <w:rPr>
                <w:rFonts w:ascii="Arial" w:eastAsia="Times New Roman" w:hAnsi="Arial" w:cs="Arial"/>
                <w:b/>
                <w:bCs/>
                <w:color w:val="000000"/>
                <w:sz w:val="16"/>
                <w:szCs w:val="16"/>
              </w:rPr>
              <w:t>mg/L/4hr</w:t>
            </w:r>
          </w:p>
        </w:tc>
        <w:tc>
          <w:tcPr>
            <w:tcW w:w="707" w:type="pct"/>
            <w:tcBorders>
              <w:top w:val="outset" w:sz="6" w:space="0" w:color="auto"/>
              <w:left w:val="outset" w:sz="6" w:space="0" w:color="auto"/>
              <w:bottom w:val="outset" w:sz="6" w:space="0" w:color="auto"/>
              <w:right w:val="outset" w:sz="6" w:space="0" w:color="auto"/>
            </w:tcBorders>
            <w:noWrap/>
            <w:hideMark/>
          </w:tcPr>
          <w:p w:rsidR="001C33B3" w:rsidRDefault="001C33B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Inhalation </w:t>
            </w:r>
            <w:r w:rsidR="00291F26">
              <w:rPr>
                <w:rFonts w:ascii="Arial" w:eastAsia="Times New Roman" w:hAnsi="Arial" w:cs="Arial"/>
                <w:b/>
                <w:bCs/>
                <w:color w:val="000000"/>
                <w:sz w:val="16"/>
                <w:szCs w:val="16"/>
              </w:rPr>
              <w:t xml:space="preserve">Gas </w:t>
            </w:r>
          </w:p>
          <w:p w:rsidR="00571251" w:rsidRDefault="001C33B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LC50, </w:t>
            </w:r>
            <w:r w:rsidR="00291F26">
              <w:rPr>
                <w:rFonts w:ascii="Arial" w:eastAsia="Times New Roman" w:hAnsi="Arial" w:cs="Arial"/>
                <w:b/>
                <w:bCs/>
                <w:color w:val="000000"/>
                <w:sz w:val="16"/>
                <w:szCs w:val="16"/>
              </w:rPr>
              <w:t>ppm</w:t>
            </w:r>
          </w:p>
        </w:tc>
      </w:tr>
      <w:tr w:rsidR="001C33B3" w:rsidTr="001C33B3">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571251" w:rsidRDefault="00181995">
            <w:pPr>
              <w:rPr>
                <w:rFonts w:ascii="Arial" w:eastAsia="Times New Roman" w:hAnsi="Arial" w:cs="Arial"/>
                <w:color w:val="000000"/>
                <w:sz w:val="16"/>
                <w:szCs w:val="16"/>
              </w:rPr>
            </w:pPr>
            <w:r>
              <w:rPr>
                <w:rFonts w:ascii="Arial" w:eastAsia="Times New Roman" w:hAnsi="Arial" w:cs="Arial"/>
                <w:color w:val="000000"/>
                <w:sz w:val="16"/>
                <w:szCs w:val="16"/>
              </w:rPr>
              <w:t>Fibrous glass</w:t>
            </w:r>
            <w:r w:rsidR="00291F26">
              <w:rPr>
                <w:rFonts w:ascii="Arial" w:eastAsia="Times New Roman" w:hAnsi="Arial" w:cs="Arial"/>
                <w:color w:val="000000"/>
                <w:sz w:val="16"/>
                <w:szCs w:val="16"/>
              </w:rPr>
              <w:t>, glass - (65997-17-3)</w:t>
            </w:r>
          </w:p>
        </w:tc>
        <w:tc>
          <w:tcPr>
            <w:tcW w:w="757" w:type="pct"/>
            <w:tcBorders>
              <w:top w:val="outset" w:sz="6" w:space="0" w:color="auto"/>
              <w:left w:val="outset" w:sz="6" w:space="0" w:color="auto"/>
              <w:bottom w:val="outset" w:sz="6" w:space="0" w:color="auto"/>
              <w:right w:val="outset" w:sz="6" w:space="0" w:color="auto"/>
            </w:tcBorders>
            <w:hideMark/>
          </w:tcPr>
          <w:p w:rsidR="00571251" w:rsidRDefault="00291F26">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714" w:type="pct"/>
            <w:tcBorders>
              <w:top w:val="outset" w:sz="6" w:space="0" w:color="auto"/>
              <w:left w:val="outset" w:sz="6" w:space="0" w:color="auto"/>
              <w:bottom w:val="outset" w:sz="6" w:space="0" w:color="auto"/>
              <w:right w:val="outset" w:sz="6" w:space="0" w:color="auto"/>
            </w:tcBorders>
            <w:hideMark/>
          </w:tcPr>
          <w:p w:rsidR="00571251" w:rsidRDefault="00291F26">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757" w:type="pct"/>
            <w:tcBorders>
              <w:top w:val="outset" w:sz="6" w:space="0" w:color="auto"/>
              <w:left w:val="outset" w:sz="6" w:space="0" w:color="auto"/>
              <w:bottom w:val="outset" w:sz="6" w:space="0" w:color="auto"/>
              <w:right w:val="outset" w:sz="6" w:space="0" w:color="auto"/>
            </w:tcBorders>
            <w:hideMark/>
          </w:tcPr>
          <w:p w:rsidR="00571251" w:rsidRDefault="00291F26">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715" w:type="pct"/>
            <w:tcBorders>
              <w:top w:val="outset" w:sz="6" w:space="0" w:color="auto"/>
              <w:left w:val="outset" w:sz="6" w:space="0" w:color="auto"/>
              <w:bottom w:val="outset" w:sz="6" w:space="0" w:color="auto"/>
              <w:right w:val="outset" w:sz="6" w:space="0" w:color="auto"/>
            </w:tcBorders>
            <w:hideMark/>
          </w:tcPr>
          <w:p w:rsidR="00571251" w:rsidRDefault="00291F26">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707" w:type="pct"/>
            <w:tcBorders>
              <w:top w:val="outset" w:sz="6" w:space="0" w:color="auto"/>
              <w:left w:val="outset" w:sz="6" w:space="0" w:color="auto"/>
              <w:bottom w:val="outset" w:sz="6" w:space="0" w:color="auto"/>
              <w:right w:val="outset" w:sz="6" w:space="0" w:color="auto"/>
            </w:tcBorders>
            <w:hideMark/>
          </w:tcPr>
          <w:p w:rsidR="00571251" w:rsidRDefault="00291F26">
            <w:pPr>
              <w:pStyle w:val="NormalWeb"/>
              <w:jc w:val="center"/>
              <w:rPr>
                <w:rFonts w:ascii="Arial" w:hAnsi="Arial" w:cs="Arial"/>
                <w:color w:val="000000"/>
                <w:sz w:val="16"/>
                <w:szCs w:val="16"/>
              </w:rPr>
            </w:pPr>
            <w:r>
              <w:rPr>
                <w:rFonts w:ascii="Arial" w:hAnsi="Arial" w:cs="Arial"/>
                <w:color w:val="000000"/>
                <w:sz w:val="16"/>
                <w:szCs w:val="16"/>
              </w:rPr>
              <w:t>No data available    </w:t>
            </w:r>
          </w:p>
        </w:tc>
      </w:tr>
    </w:tbl>
    <w:p w:rsidR="00571251" w:rsidRDefault="00571251">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71251">
        <w:trPr>
          <w:tblCellSpacing w:w="15" w:type="dxa"/>
        </w:trPr>
        <w:tc>
          <w:tcPr>
            <w:tcW w:w="0" w:type="auto"/>
            <w:vAlign w:val="center"/>
            <w:hideMark/>
          </w:tcPr>
          <w:p w:rsidR="00571251" w:rsidRDefault="00291F26">
            <w:pPr>
              <w:rPr>
                <w:rFonts w:ascii="Arial" w:eastAsia="Times New Roman" w:hAnsi="Arial" w:cs="Arial"/>
                <w:color w:val="000000"/>
                <w:sz w:val="20"/>
                <w:szCs w:val="20"/>
              </w:rPr>
            </w:pPr>
            <w:r>
              <w:rPr>
                <w:rFonts w:ascii="Arial" w:eastAsia="Times New Roman" w:hAnsi="Arial" w:cs="Arial"/>
                <w:color w:val="000000"/>
                <w:sz w:val="20"/>
                <w:szCs w:val="20"/>
              </w:rPr>
              <w:t xml:space="preserve">Note: When no route specific LD50 data is available for an acute toxin, the converted acute toxicity point estimate was used in the calculation of the product's ATE (Acute Toxicity Estimate). </w:t>
            </w:r>
          </w:p>
        </w:tc>
      </w:tr>
    </w:tbl>
    <w:p w:rsidR="00571251" w:rsidRDefault="00571251">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70"/>
        <w:gridCol w:w="1669"/>
        <w:gridCol w:w="4961"/>
      </w:tblGrid>
      <w:tr w:rsidR="00571251">
        <w:trPr>
          <w:tblCellSpacing w:w="15"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571251" w:rsidRDefault="00291F26">
            <w:pPr>
              <w:rPr>
                <w:rFonts w:ascii="Arial" w:eastAsia="Times New Roman" w:hAnsi="Arial" w:cs="Arial"/>
                <w:b/>
                <w:bCs/>
                <w:color w:val="000000"/>
                <w:sz w:val="20"/>
                <w:szCs w:val="20"/>
              </w:rPr>
            </w:pPr>
            <w:r>
              <w:rPr>
                <w:rFonts w:ascii="Arial" w:eastAsia="Times New Roman" w:hAnsi="Arial" w:cs="Arial"/>
                <w:b/>
                <w:bCs/>
                <w:color w:val="000000"/>
                <w:sz w:val="20"/>
                <w:szCs w:val="20"/>
              </w:rPr>
              <w:t>Classification</w:t>
            </w:r>
          </w:p>
        </w:tc>
        <w:tc>
          <w:tcPr>
            <w:tcW w:w="750" w:type="pct"/>
            <w:tcBorders>
              <w:top w:val="outset" w:sz="6" w:space="0" w:color="auto"/>
              <w:left w:val="outset" w:sz="6" w:space="0" w:color="auto"/>
              <w:bottom w:val="outset" w:sz="6" w:space="0" w:color="auto"/>
              <w:right w:val="outset" w:sz="6" w:space="0" w:color="auto"/>
            </w:tcBorders>
            <w:vAlign w:val="center"/>
            <w:hideMark/>
          </w:tcPr>
          <w:p w:rsidR="00571251" w:rsidRDefault="00291F2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Category</w:t>
            </w:r>
          </w:p>
        </w:tc>
        <w:tc>
          <w:tcPr>
            <w:tcW w:w="2250" w:type="pct"/>
            <w:tcBorders>
              <w:top w:val="outset" w:sz="6" w:space="0" w:color="auto"/>
              <w:left w:val="outset" w:sz="6" w:space="0" w:color="auto"/>
              <w:bottom w:val="outset" w:sz="6" w:space="0" w:color="auto"/>
              <w:right w:val="outset" w:sz="6" w:space="0" w:color="auto"/>
            </w:tcBorders>
            <w:vAlign w:val="center"/>
            <w:hideMark/>
          </w:tcPr>
          <w:p w:rsidR="00571251" w:rsidRDefault="00291F26">
            <w:pPr>
              <w:rPr>
                <w:rFonts w:ascii="Arial" w:eastAsia="Times New Roman" w:hAnsi="Arial" w:cs="Arial"/>
                <w:b/>
                <w:bCs/>
                <w:color w:val="000000"/>
                <w:sz w:val="20"/>
                <w:szCs w:val="20"/>
              </w:rPr>
            </w:pPr>
            <w:r>
              <w:rPr>
                <w:rFonts w:ascii="Arial" w:eastAsia="Times New Roman" w:hAnsi="Arial" w:cs="Arial"/>
                <w:b/>
                <w:bCs/>
                <w:color w:val="000000"/>
                <w:sz w:val="20"/>
                <w:szCs w:val="20"/>
              </w:rPr>
              <w:t>Hazard Description</w:t>
            </w:r>
          </w:p>
        </w:tc>
      </w:tr>
      <w:tr w:rsidR="00571251">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571251" w:rsidRDefault="00291F26">
            <w:pPr>
              <w:rPr>
                <w:rFonts w:ascii="Arial" w:eastAsia="Times New Roman" w:hAnsi="Arial" w:cs="Arial"/>
                <w:color w:val="000000"/>
                <w:sz w:val="20"/>
                <w:szCs w:val="20"/>
              </w:rPr>
            </w:pPr>
            <w:r>
              <w:rPr>
                <w:rFonts w:ascii="Arial" w:eastAsia="Times New Roman" w:hAnsi="Arial" w:cs="Arial"/>
                <w:color w:val="000000"/>
                <w:sz w:val="20"/>
                <w:szCs w:val="20"/>
              </w:rPr>
              <w:t>Acute toxicity (oral)</w:t>
            </w:r>
          </w:p>
        </w:tc>
        <w:tc>
          <w:tcPr>
            <w:tcW w:w="750" w:type="pct"/>
            <w:tcBorders>
              <w:top w:val="outset" w:sz="6" w:space="0" w:color="auto"/>
              <w:left w:val="outset" w:sz="6" w:space="0" w:color="auto"/>
              <w:bottom w:val="outset" w:sz="6" w:space="0" w:color="auto"/>
              <w:right w:val="outset" w:sz="6" w:space="0" w:color="auto"/>
            </w:tcBorders>
            <w:hideMark/>
          </w:tcPr>
          <w:p w:rsidR="00571251" w:rsidRDefault="00291F26">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571251" w:rsidRDefault="00291F26">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571251">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571251" w:rsidRDefault="00291F26">
            <w:pPr>
              <w:rPr>
                <w:rFonts w:ascii="Arial" w:eastAsia="Times New Roman" w:hAnsi="Arial" w:cs="Arial"/>
                <w:color w:val="000000"/>
                <w:sz w:val="20"/>
                <w:szCs w:val="20"/>
              </w:rPr>
            </w:pPr>
            <w:r>
              <w:rPr>
                <w:rFonts w:ascii="Arial" w:eastAsia="Times New Roman" w:hAnsi="Arial" w:cs="Arial"/>
                <w:color w:val="000000"/>
                <w:sz w:val="20"/>
                <w:szCs w:val="20"/>
              </w:rPr>
              <w:t>Acute toxicity (dermal)</w:t>
            </w:r>
          </w:p>
        </w:tc>
        <w:tc>
          <w:tcPr>
            <w:tcW w:w="750" w:type="pct"/>
            <w:tcBorders>
              <w:top w:val="outset" w:sz="6" w:space="0" w:color="auto"/>
              <w:left w:val="outset" w:sz="6" w:space="0" w:color="auto"/>
              <w:bottom w:val="outset" w:sz="6" w:space="0" w:color="auto"/>
              <w:right w:val="outset" w:sz="6" w:space="0" w:color="auto"/>
            </w:tcBorders>
            <w:hideMark/>
          </w:tcPr>
          <w:p w:rsidR="00571251" w:rsidRDefault="00291F26">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571251" w:rsidRDefault="00291F26">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571251">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571251" w:rsidRDefault="00291F26">
            <w:pPr>
              <w:rPr>
                <w:rFonts w:ascii="Arial" w:eastAsia="Times New Roman" w:hAnsi="Arial" w:cs="Arial"/>
                <w:color w:val="000000"/>
                <w:sz w:val="20"/>
                <w:szCs w:val="20"/>
              </w:rPr>
            </w:pPr>
            <w:r>
              <w:rPr>
                <w:rFonts w:ascii="Arial" w:eastAsia="Times New Roman" w:hAnsi="Arial" w:cs="Arial"/>
                <w:color w:val="000000"/>
                <w:sz w:val="20"/>
                <w:szCs w:val="20"/>
              </w:rPr>
              <w:t>Acute toxicity (inhalation)</w:t>
            </w:r>
          </w:p>
        </w:tc>
        <w:tc>
          <w:tcPr>
            <w:tcW w:w="750" w:type="pct"/>
            <w:tcBorders>
              <w:top w:val="outset" w:sz="6" w:space="0" w:color="auto"/>
              <w:left w:val="outset" w:sz="6" w:space="0" w:color="auto"/>
              <w:bottom w:val="outset" w:sz="6" w:space="0" w:color="auto"/>
              <w:right w:val="outset" w:sz="6" w:space="0" w:color="auto"/>
            </w:tcBorders>
            <w:hideMark/>
          </w:tcPr>
          <w:p w:rsidR="00571251" w:rsidRDefault="00291F26">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571251" w:rsidRDefault="00291F26">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571251">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571251" w:rsidRDefault="00291F26">
            <w:pPr>
              <w:rPr>
                <w:rFonts w:ascii="Arial" w:eastAsia="Times New Roman" w:hAnsi="Arial" w:cs="Arial"/>
                <w:color w:val="000000"/>
                <w:sz w:val="20"/>
                <w:szCs w:val="20"/>
              </w:rPr>
            </w:pPr>
            <w:r>
              <w:rPr>
                <w:rFonts w:ascii="Arial" w:eastAsia="Times New Roman" w:hAnsi="Arial" w:cs="Arial"/>
                <w:color w:val="000000"/>
                <w:sz w:val="20"/>
                <w:szCs w:val="20"/>
              </w:rPr>
              <w:t>Skin corrosion/irritation</w:t>
            </w:r>
          </w:p>
        </w:tc>
        <w:tc>
          <w:tcPr>
            <w:tcW w:w="750" w:type="pct"/>
            <w:tcBorders>
              <w:top w:val="outset" w:sz="6" w:space="0" w:color="auto"/>
              <w:left w:val="outset" w:sz="6" w:space="0" w:color="auto"/>
              <w:bottom w:val="outset" w:sz="6" w:space="0" w:color="auto"/>
              <w:right w:val="outset" w:sz="6" w:space="0" w:color="auto"/>
            </w:tcBorders>
            <w:hideMark/>
          </w:tcPr>
          <w:p w:rsidR="00571251" w:rsidRDefault="00291F26">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571251" w:rsidRDefault="00291F26">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571251">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571251" w:rsidRDefault="00291F26">
            <w:pPr>
              <w:rPr>
                <w:rFonts w:ascii="Arial" w:eastAsia="Times New Roman" w:hAnsi="Arial" w:cs="Arial"/>
                <w:color w:val="000000"/>
                <w:sz w:val="20"/>
                <w:szCs w:val="20"/>
              </w:rPr>
            </w:pPr>
            <w:r>
              <w:rPr>
                <w:rFonts w:ascii="Arial" w:eastAsia="Times New Roman" w:hAnsi="Arial" w:cs="Arial"/>
                <w:color w:val="000000"/>
                <w:sz w:val="20"/>
                <w:szCs w:val="20"/>
              </w:rPr>
              <w:t>Serious eye damage/irritation</w:t>
            </w:r>
          </w:p>
        </w:tc>
        <w:tc>
          <w:tcPr>
            <w:tcW w:w="750" w:type="pct"/>
            <w:tcBorders>
              <w:top w:val="outset" w:sz="6" w:space="0" w:color="auto"/>
              <w:left w:val="outset" w:sz="6" w:space="0" w:color="auto"/>
              <w:bottom w:val="outset" w:sz="6" w:space="0" w:color="auto"/>
              <w:right w:val="outset" w:sz="6" w:space="0" w:color="auto"/>
            </w:tcBorders>
            <w:hideMark/>
          </w:tcPr>
          <w:p w:rsidR="00571251" w:rsidRDefault="00291F26">
            <w:pPr>
              <w:jc w:val="center"/>
              <w:rPr>
                <w:rFonts w:ascii="Arial" w:eastAsia="Times New Roman" w:hAnsi="Arial" w:cs="Arial"/>
                <w:color w:val="000000"/>
                <w:sz w:val="20"/>
                <w:szCs w:val="20"/>
              </w:rPr>
            </w:pPr>
            <w:r>
              <w:rPr>
                <w:rFonts w:ascii="Arial" w:eastAsia="Times New Roman" w:hAnsi="Arial" w:cs="Arial"/>
                <w:color w:val="000000"/>
                <w:sz w:val="20"/>
                <w:szCs w:val="20"/>
              </w:rPr>
              <w:t>2 </w:t>
            </w:r>
          </w:p>
        </w:tc>
        <w:tc>
          <w:tcPr>
            <w:tcW w:w="2250" w:type="pct"/>
            <w:tcBorders>
              <w:top w:val="outset" w:sz="6" w:space="0" w:color="auto"/>
              <w:left w:val="outset" w:sz="6" w:space="0" w:color="auto"/>
              <w:bottom w:val="outset" w:sz="6" w:space="0" w:color="auto"/>
              <w:right w:val="outset" w:sz="6" w:space="0" w:color="auto"/>
            </w:tcBorders>
            <w:hideMark/>
          </w:tcPr>
          <w:p w:rsidR="00571251" w:rsidRDefault="00291F26">
            <w:pPr>
              <w:rPr>
                <w:rFonts w:ascii="Arial" w:eastAsia="Times New Roman" w:hAnsi="Arial" w:cs="Arial"/>
                <w:color w:val="000000"/>
                <w:sz w:val="20"/>
                <w:szCs w:val="20"/>
              </w:rPr>
            </w:pPr>
            <w:r>
              <w:rPr>
                <w:rFonts w:ascii="Arial" w:eastAsia="Times New Roman" w:hAnsi="Arial" w:cs="Arial"/>
                <w:color w:val="000000"/>
                <w:sz w:val="20"/>
                <w:szCs w:val="20"/>
              </w:rPr>
              <w:t>Causes serious eye irritation. </w:t>
            </w:r>
          </w:p>
        </w:tc>
      </w:tr>
      <w:tr w:rsidR="00571251">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571251" w:rsidRDefault="00291F26">
            <w:pPr>
              <w:rPr>
                <w:rFonts w:ascii="Arial" w:eastAsia="Times New Roman" w:hAnsi="Arial" w:cs="Arial"/>
                <w:color w:val="000000"/>
                <w:sz w:val="20"/>
                <w:szCs w:val="20"/>
              </w:rPr>
            </w:pPr>
            <w:r>
              <w:rPr>
                <w:rFonts w:ascii="Arial" w:eastAsia="Times New Roman" w:hAnsi="Arial" w:cs="Arial"/>
                <w:color w:val="000000"/>
                <w:sz w:val="20"/>
                <w:szCs w:val="20"/>
              </w:rPr>
              <w:t>Respiratory sensitization</w:t>
            </w:r>
          </w:p>
        </w:tc>
        <w:tc>
          <w:tcPr>
            <w:tcW w:w="750" w:type="pct"/>
            <w:tcBorders>
              <w:top w:val="outset" w:sz="6" w:space="0" w:color="auto"/>
              <w:left w:val="outset" w:sz="6" w:space="0" w:color="auto"/>
              <w:bottom w:val="outset" w:sz="6" w:space="0" w:color="auto"/>
              <w:right w:val="outset" w:sz="6" w:space="0" w:color="auto"/>
            </w:tcBorders>
            <w:hideMark/>
          </w:tcPr>
          <w:p w:rsidR="00571251" w:rsidRDefault="00291F26">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571251" w:rsidRDefault="00291F26">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571251">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571251" w:rsidRDefault="00291F26">
            <w:pPr>
              <w:rPr>
                <w:rFonts w:ascii="Arial" w:eastAsia="Times New Roman" w:hAnsi="Arial" w:cs="Arial"/>
                <w:color w:val="000000"/>
                <w:sz w:val="20"/>
                <w:szCs w:val="20"/>
              </w:rPr>
            </w:pPr>
            <w:r>
              <w:rPr>
                <w:rFonts w:ascii="Arial" w:eastAsia="Times New Roman" w:hAnsi="Arial" w:cs="Arial"/>
                <w:color w:val="000000"/>
                <w:sz w:val="20"/>
                <w:szCs w:val="20"/>
              </w:rPr>
              <w:t>Skin sensitization</w:t>
            </w:r>
          </w:p>
        </w:tc>
        <w:tc>
          <w:tcPr>
            <w:tcW w:w="750" w:type="pct"/>
            <w:tcBorders>
              <w:top w:val="outset" w:sz="6" w:space="0" w:color="auto"/>
              <w:left w:val="outset" w:sz="6" w:space="0" w:color="auto"/>
              <w:bottom w:val="outset" w:sz="6" w:space="0" w:color="auto"/>
              <w:right w:val="outset" w:sz="6" w:space="0" w:color="auto"/>
            </w:tcBorders>
            <w:hideMark/>
          </w:tcPr>
          <w:p w:rsidR="00571251" w:rsidRDefault="00291F26">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571251" w:rsidRDefault="00291F26">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571251">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571251" w:rsidRDefault="00291F26">
            <w:pPr>
              <w:rPr>
                <w:rFonts w:ascii="Arial" w:eastAsia="Times New Roman" w:hAnsi="Arial" w:cs="Arial"/>
                <w:color w:val="000000"/>
                <w:sz w:val="20"/>
                <w:szCs w:val="20"/>
              </w:rPr>
            </w:pPr>
            <w:r>
              <w:rPr>
                <w:rFonts w:ascii="Arial" w:eastAsia="Times New Roman" w:hAnsi="Arial" w:cs="Arial"/>
                <w:color w:val="000000"/>
                <w:sz w:val="20"/>
                <w:szCs w:val="20"/>
              </w:rPr>
              <w:t>Germ cell mutagenicity</w:t>
            </w:r>
          </w:p>
        </w:tc>
        <w:tc>
          <w:tcPr>
            <w:tcW w:w="750" w:type="pct"/>
            <w:tcBorders>
              <w:top w:val="outset" w:sz="6" w:space="0" w:color="auto"/>
              <w:left w:val="outset" w:sz="6" w:space="0" w:color="auto"/>
              <w:bottom w:val="outset" w:sz="6" w:space="0" w:color="auto"/>
              <w:right w:val="outset" w:sz="6" w:space="0" w:color="auto"/>
            </w:tcBorders>
            <w:hideMark/>
          </w:tcPr>
          <w:p w:rsidR="00571251" w:rsidRDefault="00291F26">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571251" w:rsidRDefault="00291F26">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571251">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571251" w:rsidRDefault="00291F26">
            <w:pPr>
              <w:rPr>
                <w:rFonts w:ascii="Arial" w:eastAsia="Times New Roman" w:hAnsi="Arial" w:cs="Arial"/>
                <w:color w:val="000000"/>
                <w:sz w:val="20"/>
                <w:szCs w:val="20"/>
              </w:rPr>
            </w:pPr>
            <w:r>
              <w:rPr>
                <w:rFonts w:ascii="Arial" w:eastAsia="Times New Roman" w:hAnsi="Arial" w:cs="Arial"/>
                <w:color w:val="000000"/>
                <w:sz w:val="20"/>
                <w:szCs w:val="20"/>
              </w:rPr>
              <w:t>Carcinogenicity</w:t>
            </w:r>
          </w:p>
        </w:tc>
        <w:tc>
          <w:tcPr>
            <w:tcW w:w="750" w:type="pct"/>
            <w:tcBorders>
              <w:top w:val="outset" w:sz="6" w:space="0" w:color="auto"/>
              <w:left w:val="outset" w:sz="6" w:space="0" w:color="auto"/>
              <w:bottom w:val="outset" w:sz="6" w:space="0" w:color="auto"/>
              <w:right w:val="outset" w:sz="6" w:space="0" w:color="auto"/>
            </w:tcBorders>
            <w:hideMark/>
          </w:tcPr>
          <w:p w:rsidR="00571251" w:rsidRDefault="00291F26">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571251" w:rsidRDefault="00291F26">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571251">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571251" w:rsidRDefault="00291F26">
            <w:pPr>
              <w:rPr>
                <w:rFonts w:ascii="Arial" w:eastAsia="Times New Roman" w:hAnsi="Arial" w:cs="Arial"/>
                <w:color w:val="000000"/>
                <w:sz w:val="20"/>
                <w:szCs w:val="20"/>
              </w:rPr>
            </w:pPr>
            <w:r>
              <w:rPr>
                <w:rFonts w:ascii="Arial" w:eastAsia="Times New Roman" w:hAnsi="Arial" w:cs="Arial"/>
                <w:color w:val="000000"/>
                <w:sz w:val="20"/>
                <w:szCs w:val="20"/>
              </w:rPr>
              <w:t>Reproductive toxicity</w:t>
            </w:r>
          </w:p>
        </w:tc>
        <w:tc>
          <w:tcPr>
            <w:tcW w:w="750" w:type="pct"/>
            <w:tcBorders>
              <w:top w:val="outset" w:sz="6" w:space="0" w:color="auto"/>
              <w:left w:val="outset" w:sz="6" w:space="0" w:color="auto"/>
              <w:bottom w:val="outset" w:sz="6" w:space="0" w:color="auto"/>
              <w:right w:val="outset" w:sz="6" w:space="0" w:color="auto"/>
            </w:tcBorders>
            <w:hideMark/>
          </w:tcPr>
          <w:p w:rsidR="00571251" w:rsidRDefault="00291F26">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571251" w:rsidRDefault="00291F26">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571251">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571251" w:rsidRDefault="00291F26">
            <w:pPr>
              <w:rPr>
                <w:rFonts w:ascii="Arial" w:eastAsia="Times New Roman" w:hAnsi="Arial" w:cs="Arial"/>
                <w:color w:val="000000"/>
                <w:sz w:val="20"/>
                <w:szCs w:val="20"/>
              </w:rPr>
            </w:pPr>
            <w:r>
              <w:rPr>
                <w:rFonts w:ascii="Arial" w:eastAsia="Times New Roman" w:hAnsi="Arial" w:cs="Arial"/>
                <w:color w:val="000000"/>
                <w:sz w:val="20"/>
                <w:szCs w:val="20"/>
              </w:rPr>
              <w:t>STOT-single exposure</w:t>
            </w:r>
          </w:p>
        </w:tc>
        <w:tc>
          <w:tcPr>
            <w:tcW w:w="750" w:type="pct"/>
            <w:tcBorders>
              <w:top w:val="outset" w:sz="6" w:space="0" w:color="auto"/>
              <w:left w:val="outset" w:sz="6" w:space="0" w:color="auto"/>
              <w:bottom w:val="outset" w:sz="6" w:space="0" w:color="auto"/>
              <w:right w:val="outset" w:sz="6" w:space="0" w:color="auto"/>
            </w:tcBorders>
            <w:hideMark/>
          </w:tcPr>
          <w:p w:rsidR="00571251" w:rsidRDefault="00291F26">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571251" w:rsidRDefault="00291F26">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571251">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571251" w:rsidRDefault="00291F26">
            <w:pPr>
              <w:rPr>
                <w:rFonts w:ascii="Arial" w:eastAsia="Times New Roman" w:hAnsi="Arial" w:cs="Arial"/>
                <w:color w:val="000000"/>
                <w:sz w:val="20"/>
                <w:szCs w:val="20"/>
              </w:rPr>
            </w:pPr>
            <w:r>
              <w:rPr>
                <w:rFonts w:ascii="Arial" w:eastAsia="Times New Roman" w:hAnsi="Arial" w:cs="Arial"/>
                <w:color w:val="000000"/>
                <w:sz w:val="20"/>
                <w:szCs w:val="20"/>
              </w:rPr>
              <w:t>STOT-repeated exposure</w:t>
            </w:r>
          </w:p>
        </w:tc>
        <w:tc>
          <w:tcPr>
            <w:tcW w:w="750" w:type="pct"/>
            <w:tcBorders>
              <w:top w:val="outset" w:sz="6" w:space="0" w:color="auto"/>
              <w:left w:val="outset" w:sz="6" w:space="0" w:color="auto"/>
              <w:bottom w:val="outset" w:sz="6" w:space="0" w:color="auto"/>
              <w:right w:val="outset" w:sz="6" w:space="0" w:color="auto"/>
            </w:tcBorders>
            <w:hideMark/>
          </w:tcPr>
          <w:p w:rsidR="00571251" w:rsidRDefault="00291F26">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571251" w:rsidRDefault="00291F26">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571251">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571251" w:rsidRDefault="00291F26">
            <w:pPr>
              <w:rPr>
                <w:rFonts w:ascii="Arial" w:eastAsia="Times New Roman" w:hAnsi="Arial" w:cs="Arial"/>
                <w:color w:val="000000"/>
                <w:sz w:val="20"/>
                <w:szCs w:val="20"/>
              </w:rPr>
            </w:pPr>
            <w:r>
              <w:rPr>
                <w:rFonts w:ascii="Arial" w:eastAsia="Times New Roman" w:hAnsi="Arial" w:cs="Arial"/>
                <w:color w:val="000000"/>
                <w:sz w:val="20"/>
                <w:szCs w:val="20"/>
              </w:rPr>
              <w:t>Aspiration hazard</w:t>
            </w:r>
          </w:p>
        </w:tc>
        <w:tc>
          <w:tcPr>
            <w:tcW w:w="750" w:type="pct"/>
            <w:tcBorders>
              <w:top w:val="outset" w:sz="6" w:space="0" w:color="auto"/>
              <w:left w:val="outset" w:sz="6" w:space="0" w:color="auto"/>
              <w:bottom w:val="outset" w:sz="6" w:space="0" w:color="auto"/>
              <w:right w:val="outset" w:sz="6" w:space="0" w:color="auto"/>
            </w:tcBorders>
            <w:hideMark/>
          </w:tcPr>
          <w:p w:rsidR="00571251" w:rsidRDefault="00291F26">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571251" w:rsidRDefault="00291F26">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bl>
    <w:p w:rsidR="00571251" w:rsidRDefault="00571251">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5712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71251" w:rsidRDefault="00291F26">
            <w:pPr>
              <w:pStyle w:val="NormalWeb"/>
              <w:jc w:val="center"/>
              <w:rPr>
                <w:rFonts w:ascii="Arial" w:hAnsi="Arial" w:cs="Arial"/>
                <w:b/>
                <w:bCs/>
                <w:color w:val="000000"/>
                <w:sz w:val="28"/>
                <w:szCs w:val="28"/>
              </w:rPr>
            </w:pPr>
            <w:r>
              <w:rPr>
                <w:rFonts w:ascii="Arial" w:hAnsi="Arial" w:cs="Arial"/>
                <w:b/>
                <w:bCs/>
                <w:color w:val="000000"/>
                <w:sz w:val="28"/>
                <w:szCs w:val="28"/>
              </w:rPr>
              <w:t>12. Ecological information</w:t>
            </w:r>
          </w:p>
        </w:tc>
      </w:tr>
    </w:tbl>
    <w:p w:rsidR="00571251" w:rsidRDefault="00291F26">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71251">
        <w:trPr>
          <w:tblCellSpacing w:w="15" w:type="dxa"/>
        </w:trPr>
        <w:tc>
          <w:tcPr>
            <w:tcW w:w="0" w:type="auto"/>
            <w:hideMark/>
          </w:tcPr>
          <w:p w:rsidR="00571251" w:rsidRDefault="00291F26">
            <w:pPr>
              <w:rPr>
                <w:rFonts w:ascii="Arial" w:eastAsia="Times New Roman" w:hAnsi="Arial" w:cs="Arial"/>
                <w:b/>
                <w:bCs/>
                <w:color w:val="000000"/>
                <w:sz w:val="20"/>
                <w:szCs w:val="20"/>
              </w:rPr>
            </w:pPr>
            <w:r>
              <w:rPr>
                <w:rFonts w:ascii="Arial" w:eastAsia="Times New Roman" w:hAnsi="Arial" w:cs="Arial"/>
                <w:b/>
                <w:bCs/>
                <w:color w:val="000000"/>
                <w:sz w:val="20"/>
                <w:szCs w:val="20"/>
              </w:rPr>
              <w:t>12.1. Toxicity</w:t>
            </w:r>
          </w:p>
        </w:tc>
      </w:tr>
      <w:tr w:rsidR="00571251">
        <w:trPr>
          <w:tblCellSpacing w:w="15" w:type="dxa"/>
        </w:trPr>
        <w:tc>
          <w:tcPr>
            <w:tcW w:w="0" w:type="auto"/>
            <w:hideMark/>
          </w:tcPr>
          <w:p w:rsidR="00571251" w:rsidRDefault="00291F26">
            <w:pPr>
              <w:rPr>
                <w:rFonts w:ascii="Arial" w:eastAsia="Times New Roman" w:hAnsi="Arial" w:cs="Arial"/>
                <w:color w:val="000000"/>
                <w:sz w:val="20"/>
                <w:szCs w:val="20"/>
              </w:rPr>
            </w:pPr>
            <w:r>
              <w:rPr>
                <w:rFonts w:ascii="Arial" w:eastAsia="Times New Roman" w:hAnsi="Arial" w:cs="Arial"/>
                <w:color w:val="000000"/>
                <w:sz w:val="20"/>
                <w:szCs w:val="20"/>
              </w:rPr>
              <w:t>No additional information provided for this product. See Section 3 for chemical specific data.</w:t>
            </w:r>
          </w:p>
        </w:tc>
      </w:tr>
      <w:tr w:rsidR="00571251">
        <w:trPr>
          <w:tblCellSpacing w:w="15" w:type="dxa"/>
        </w:trPr>
        <w:tc>
          <w:tcPr>
            <w:tcW w:w="0" w:type="auto"/>
            <w:hideMark/>
          </w:tcPr>
          <w:p w:rsidR="00571251" w:rsidRDefault="00291F26">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Aquatic </w:t>
            </w:r>
            <w:proofErr w:type="spellStart"/>
            <w:r>
              <w:rPr>
                <w:rFonts w:ascii="Arial" w:eastAsia="Times New Roman" w:hAnsi="Arial" w:cs="Arial"/>
                <w:b/>
                <w:bCs/>
                <w:color w:val="000000"/>
                <w:sz w:val="20"/>
                <w:szCs w:val="20"/>
              </w:rPr>
              <w:t>Ecotoxicity</w:t>
            </w:r>
            <w:proofErr w:type="spellEnd"/>
          </w:p>
        </w:tc>
      </w:tr>
      <w:tr w:rsidR="00571251">
        <w:trPr>
          <w:tblCellSpacing w:w="15" w:type="dxa"/>
        </w:trPr>
        <w:tc>
          <w:tcPr>
            <w:tcW w:w="0" w:type="auto"/>
            <w:hideMark/>
          </w:tcPr>
          <w:p w:rsidR="00571251" w:rsidRDefault="00571251">
            <w:pPr>
              <w:rPr>
                <w:rFonts w:ascii="Arial" w:eastAsia="Times New Roman" w:hAnsi="Arial" w:cs="Arial"/>
                <w:color w:val="000000"/>
                <w:sz w:val="20"/>
                <w:szCs w:val="20"/>
              </w:rPr>
            </w:pPr>
          </w:p>
        </w:tc>
      </w:tr>
    </w:tbl>
    <w:p w:rsidR="00571251" w:rsidRDefault="00571251">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85"/>
        <w:gridCol w:w="2100"/>
        <w:gridCol w:w="2100"/>
        <w:gridCol w:w="2115"/>
      </w:tblGrid>
      <w:tr w:rsidR="00571251">
        <w:trPr>
          <w:tblCellSpacing w:w="15" w:type="dxa"/>
        </w:trPr>
        <w:tc>
          <w:tcPr>
            <w:tcW w:w="2000" w:type="pct"/>
            <w:tcBorders>
              <w:top w:val="outset" w:sz="6" w:space="0" w:color="auto"/>
              <w:left w:val="outset" w:sz="6" w:space="0" w:color="auto"/>
              <w:bottom w:val="outset" w:sz="6" w:space="0" w:color="auto"/>
              <w:right w:val="outset" w:sz="6" w:space="0" w:color="auto"/>
            </w:tcBorders>
            <w:noWrap/>
            <w:vAlign w:val="center"/>
            <w:hideMark/>
          </w:tcPr>
          <w:p w:rsidR="00571251" w:rsidRDefault="00291F26">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571251" w:rsidRDefault="00291F26">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96 hr LC50 fish, </w:t>
            </w:r>
            <w:r>
              <w:rPr>
                <w:rFonts w:ascii="Arial" w:eastAsia="Times New Roman" w:hAnsi="Arial" w:cs="Arial"/>
                <w:b/>
                <w:bCs/>
                <w:color w:val="000000"/>
                <w:sz w:val="16"/>
                <w:szCs w:val="16"/>
              </w:rPr>
              <w:br/>
              <w:t>mg/l</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571251" w:rsidRDefault="00291F26">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48 </w:t>
            </w:r>
            <w:proofErr w:type="spellStart"/>
            <w:r>
              <w:rPr>
                <w:rFonts w:ascii="Arial" w:eastAsia="Times New Roman" w:hAnsi="Arial" w:cs="Arial"/>
                <w:b/>
                <w:bCs/>
                <w:color w:val="000000"/>
                <w:sz w:val="16"/>
                <w:szCs w:val="16"/>
              </w:rPr>
              <w:t>hr</w:t>
            </w:r>
            <w:proofErr w:type="spellEnd"/>
            <w:r>
              <w:rPr>
                <w:rFonts w:ascii="Arial" w:eastAsia="Times New Roman" w:hAnsi="Arial" w:cs="Arial"/>
                <w:b/>
                <w:bCs/>
                <w:color w:val="000000"/>
                <w:sz w:val="16"/>
                <w:szCs w:val="16"/>
              </w:rPr>
              <w:t xml:space="preserve"> EC50 </w:t>
            </w:r>
            <w:proofErr w:type="spellStart"/>
            <w:r>
              <w:rPr>
                <w:rFonts w:ascii="Arial" w:eastAsia="Times New Roman" w:hAnsi="Arial" w:cs="Arial"/>
                <w:b/>
                <w:bCs/>
                <w:color w:val="000000"/>
                <w:sz w:val="16"/>
                <w:szCs w:val="16"/>
              </w:rPr>
              <w:t>crustacea</w:t>
            </w:r>
            <w:proofErr w:type="spellEnd"/>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br/>
              <w:t>mg/l</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571251" w:rsidRDefault="00291F26">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ErC50 algae, </w:t>
            </w:r>
            <w:r>
              <w:rPr>
                <w:rFonts w:ascii="Arial" w:eastAsia="Times New Roman" w:hAnsi="Arial" w:cs="Arial"/>
                <w:b/>
                <w:bCs/>
                <w:color w:val="000000"/>
                <w:sz w:val="16"/>
                <w:szCs w:val="16"/>
              </w:rPr>
              <w:br/>
              <w:t>mg/l</w:t>
            </w:r>
          </w:p>
        </w:tc>
      </w:tr>
      <w:tr w:rsidR="005712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71251" w:rsidRDefault="00181995">
            <w:pPr>
              <w:rPr>
                <w:rFonts w:ascii="Arial" w:eastAsia="Times New Roman" w:hAnsi="Arial" w:cs="Arial"/>
                <w:color w:val="000000"/>
                <w:sz w:val="16"/>
                <w:szCs w:val="16"/>
              </w:rPr>
            </w:pPr>
            <w:r>
              <w:rPr>
                <w:rFonts w:ascii="Arial" w:eastAsia="Times New Roman" w:hAnsi="Arial" w:cs="Arial"/>
                <w:color w:val="000000"/>
                <w:sz w:val="16"/>
                <w:szCs w:val="16"/>
              </w:rPr>
              <w:t>Fibrous glass</w:t>
            </w:r>
            <w:r w:rsidR="00291F26">
              <w:rPr>
                <w:rFonts w:ascii="Arial" w:eastAsia="Times New Roman" w:hAnsi="Arial" w:cs="Arial"/>
                <w:color w:val="000000"/>
                <w:sz w:val="16"/>
                <w:szCs w:val="16"/>
              </w:rPr>
              <w:t>, glass - (65997-17-3)</w:t>
            </w:r>
          </w:p>
        </w:tc>
        <w:tc>
          <w:tcPr>
            <w:tcW w:w="0" w:type="auto"/>
            <w:tcBorders>
              <w:top w:val="outset" w:sz="6" w:space="0" w:color="auto"/>
              <w:left w:val="outset" w:sz="6" w:space="0" w:color="auto"/>
              <w:bottom w:val="outset" w:sz="6" w:space="0" w:color="auto"/>
              <w:right w:val="outset" w:sz="6" w:space="0" w:color="auto"/>
            </w:tcBorders>
            <w:hideMark/>
          </w:tcPr>
          <w:p w:rsidR="00571251" w:rsidRDefault="00291F26">
            <w:pPr>
              <w:pStyle w:val="NormalWeb"/>
              <w:jc w:val="center"/>
              <w:rPr>
                <w:rFonts w:ascii="Arial" w:hAnsi="Arial" w:cs="Arial"/>
                <w:color w:val="000000"/>
                <w:sz w:val="16"/>
                <w:szCs w:val="16"/>
              </w:rPr>
            </w:pPr>
            <w:r>
              <w:rPr>
                <w:rFonts w:ascii="Arial" w:hAnsi="Arial" w:cs="Arial"/>
                <w:color w:val="000000"/>
                <w:sz w:val="16"/>
                <w:szCs w:val="16"/>
              </w:rPr>
              <w:t xml:space="preserve"> Not Available </w:t>
            </w:r>
          </w:p>
        </w:tc>
        <w:tc>
          <w:tcPr>
            <w:tcW w:w="0" w:type="auto"/>
            <w:tcBorders>
              <w:top w:val="outset" w:sz="6" w:space="0" w:color="auto"/>
              <w:left w:val="outset" w:sz="6" w:space="0" w:color="auto"/>
              <w:bottom w:val="outset" w:sz="6" w:space="0" w:color="auto"/>
              <w:right w:val="outset" w:sz="6" w:space="0" w:color="auto"/>
            </w:tcBorders>
            <w:hideMark/>
          </w:tcPr>
          <w:p w:rsidR="00571251" w:rsidRDefault="00291F26">
            <w:pPr>
              <w:pStyle w:val="NormalWeb"/>
              <w:jc w:val="center"/>
              <w:rPr>
                <w:rFonts w:ascii="Arial" w:hAnsi="Arial" w:cs="Arial"/>
                <w:color w:val="000000"/>
                <w:sz w:val="16"/>
                <w:szCs w:val="16"/>
              </w:rPr>
            </w:pPr>
            <w:r>
              <w:rPr>
                <w:rFonts w:ascii="Arial" w:hAnsi="Arial" w:cs="Arial"/>
                <w:color w:val="000000"/>
                <w:sz w:val="16"/>
                <w:szCs w:val="16"/>
              </w:rPr>
              <w:t xml:space="preserve"> Not Available </w:t>
            </w:r>
          </w:p>
        </w:tc>
        <w:tc>
          <w:tcPr>
            <w:tcW w:w="0" w:type="auto"/>
            <w:tcBorders>
              <w:top w:val="outset" w:sz="6" w:space="0" w:color="auto"/>
              <w:left w:val="outset" w:sz="6" w:space="0" w:color="auto"/>
              <w:bottom w:val="outset" w:sz="6" w:space="0" w:color="auto"/>
              <w:right w:val="outset" w:sz="6" w:space="0" w:color="auto"/>
            </w:tcBorders>
            <w:hideMark/>
          </w:tcPr>
          <w:p w:rsidR="00571251" w:rsidRDefault="00291F26">
            <w:pPr>
              <w:pStyle w:val="NormalWeb"/>
              <w:jc w:val="center"/>
              <w:rPr>
                <w:rFonts w:ascii="Arial" w:hAnsi="Arial" w:cs="Arial"/>
                <w:color w:val="000000"/>
                <w:sz w:val="16"/>
                <w:szCs w:val="16"/>
              </w:rPr>
            </w:pPr>
            <w:r>
              <w:rPr>
                <w:rFonts w:ascii="Arial" w:hAnsi="Arial" w:cs="Arial"/>
                <w:color w:val="000000"/>
                <w:sz w:val="16"/>
                <w:szCs w:val="16"/>
              </w:rPr>
              <w:t> Not Available    </w:t>
            </w:r>
          </w:p>
        </w:tc>
      </w:tr>
    </w:tbl>
    <w:p w:rsidR="00571251" w:rsidRDefault="00571251">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71251">
        <w:trPr>
          <w:tblCellSpacing w:w="15" w:type="dxa"/>
        </w:trPr>
        <w:tc>
          <w:tcPr>
            <w:tcW w:w="0" w:type="auto"/>
            <w:hideMark/>
          </w:tcPr>
          <w:p w:rsidR="00571251" w:rsidRDefault="00291F26">
            <w:pPr>
              <w:rPr>
                <w:rFonts w:ascii="Arial" w:eastAsia="Times New Roman" w:hAnsi="Arial" w:cs="Arial"/>
                <w:b/>
                <w:bCs/>
                <w:color w:val="000000"/>
                <w:sz w:val="20"/>
                <w:szCs w:val="20"/>
              </w:rPr>
            </w:pPr>
            <w:r>
              <w:rPr>
                <w:rFonts w:ascii="Arial" w:eastAsia="Times New Roman" w:hAnsi="Arial" w:cs="Arial"/>
                <w:b/>
                <w:bCs/>
                <w:color w:val="000000"/>
                <w:sz w:val="20"/>
                <w:szCs w:val="20"/>
              </w:rPr>
              <w:t>12.2. Persistence and degradability</w:t>
            </w:r>
          </w:p>
        </w:tc>
      </w:tr>
      <w:tr w:rsidR="00571251">
        <w:trPr>
          <w:tblCellSpacing w:w="15" w:type="dxa"/>
        </w:trPr>
        <w:tc>
          <w:tcPr>
            <w:tcW w:w="0" w:type="auto"/>
            <w:hideMark/>
          </w:tcPr>
          <w:p w:rsidR="00571251" w:rsidRDefault="00291F26">
            <w:pPr>
              <w:rPr>
                <w:rFonts w:ascii="Arial" w:eastAsia="Times New Roman" w:hAnsi="Arial" w:cs="Arial"/>
                <w:color w:val="000000"/>
                <w:sz w:val="20"/>
                <w:szCs w:val="20"/>
              </w:rPr>
            </w:pPr>
            <w:r>
              <w:rPr>
                <w:rFonts w:ascii="Arial" w:eastAsia="Times New Roman" w:hAnsi="Arial" w:cs="Arial"/>
                <w:color w:val="000000"/>
                <w:sz w:val="20"/>
                <w:szCs w:val="20"/>
              </w:rPr>
              <w:t>There is no data available on the preparation itself.</w:t>
            </w:r>
          </w:p>
        </w:tc>
      </w:tr>
      <w:tr w:rsidR="00571251">
        <w:trPr>
          <w:tblCellSpacing w:w="15" w:type="dxa"/>
        </w:trPr>
        <w:tc>
          <w:tcPr>
            <w:tcW w:w="0" w:type="auto"/>
            <w:hideMark/>
          </w:tcPr>
          <w:p w:rsidR="00571251" w:rsidRDefault="00291F26">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12.3. </w:t>
            </w:r>
            <w:proofErr w:type="spellStart"/>
            <w:r>
              <w:rPr>
                <w:rFonts w:ascii="Arial" w:eastAsia="Times New Roman" w:hAnsi="Arial" w:cs="Arial"/>
                <w:b/>
                <w:bCs/>
                <w:color w:val="000000"/>
                <w:sz w:val="20"/>
                <w:szCs w:val="20"/>
              </w:rPr>
              <w:t>Bioaccumulative</w:t>
            </w:r>
            <w:proofErr w:type="spellEnd"/>
            <w:r>
              <w:rPr>
                <w:rFonts w:ascii="Arial" w:eastAsia="Times New Roman" w:hAnsi="Arial" w:cs="Arial"/>
                <w:b/>
                <w:bCs/>
                <w:color w:val="000000"/>
                <w:sz w:val="20"/>
                <w:szCs w:val="20"/>
              </w:rPr>
              <w:t xml:space="preserve"> potential</w:t>
            </w:r>
          </w:p>
        </w:tc>
      </w:tr>
      <w:tr w:rsidR="00571251">
        <w:trPr>
          <w:tblCellSpacing w:w="15" w:type="dxa"/>
        </w:trPr>
        <w:tc>
          <w:tcPr>
            <w:tcW w:w="0" w:type="auto"/>
            <w:hideMark/>
          </w:tcPr>
          <w:p w:rsidR="00571251" w:rsidRDefault="00291F26">
            <w:pPr>
              <w:rPr>
                <w:rFonts w:ascii="Arial" w:eastAsia="Times New Roman" w:hAnsi="Arial" w:cs="Arial"/>
                <w:color w:val="000000"/>
                <w:sz w:val="20"/>
                <w:szCs w:val="20"/>
              </w:rPr>
            </w:pPr>
            <w:r>
              <w:rPr>
                <w:rFonts w:ascii="Arial" w:eastAsia="Times New Roman" w:hAnsi="Arial" w:cs="Arial"/>
                <w:color w:val="000000"/>
                <w:sz w:val="20"/>
                <w:szCs w:val="20"/>
              </w:rPr>
              <w:t>Not Measured</w:t>
            </w:r>
          </w:p>
        </w:tc>
      </w:tr>
      <w:tr w:rsidR="00571251">
        <w:trPr>
          <w:tblCellSpacing w:w="15" w:type="dxa"/>
        </w:trPr>
        <w:tc>
          <w:tcPr>
            <w:tcW w:w="0" w:type="auto"/>
            <w:hideMark/>
          </w:tcPr>
          <w:p w:rsidR="00571251" w:rsidRDefault="00291F26">
            <w:pPr>
              <w:rPr>
                <w:rFonts w:ascii="Arial" w:eastAsia="Times New Roman" w:hAnsi="Arial" w:cs="Arial"/>
                <w:b/>
                <w:bCs/>
                <w:color w:val="000000"/>
                <w:sz w:val="20"/>
                <w:szCs w:val="20"/>
              </w:rPr>
            </w:pPr>
            <w:r>
              <w:rPr>
                <w:rFonts w:ascii="Arial" w:eastAsia="Times New Roman" w:hAnsi="Arial" w:cs="Arial"/>
                <w:b/>
                <w:bCs/>
                <w:color w:val="000000"/>
                <w:sz w:val="20"/>
                <w:szCs w:val="20"/>
              </w:rPr>
              <w:t>12.4. Mobility in soil</w:t>
            </w:r>
          </w:p>
        </w:tc>
      </w:tr>
      <w:tr w:rsidR="00571251">
        <w:trPr>
          <w:tblCellSpacing w:w="15" w:type="dxa"/>
        </w:trPr>
        <w:tc>
          <w:tcPr>
            <w:tcW w:w="0" w:type="auto"/>
            <w:hideMark/>
          </w:tcPr>
          <w:p w:rsidR="00571251" w:rsidRDefault="00291F26">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571251">
        <w:trPr>
          <w:tblCellSpacing w:w="15" w:type="dxa"/>
        </w:trPr>
        <w:tc>
          <w:tcPr>
            <w:tcW w:w="0" w:type="auto"/>
            <w:hideMark/>
          </w:tcPr>
          <w:p w:rsidR="00571251" w:rsidRDefault="00291F26">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12.5. Results of PBT and </w:t>
            </w:r>
            <w:proofErr w:type="spellStart"/>
            <w:r>
              <w:rPr>
                <w:rFonts w:ascii="Arial" w:eastAsia="Times New Roman" w:hAnsi="Arial" w:cs="Arial"/>
                <w:b/>
                <w:bCs/>
                <w:color w:val="000000"/>
                <w:sz w:val="20"/>
                <w:szCs w:val="20"/>
              </w:rPr>
              <w:t>vPvB</w:t>
            </w:r>
            <w:proofErr w:type="spellEnd"/>
            <w:r>
              <w:rPr>
                <w:rFonts w:ascii="Arial" w:eastAsia="Times New Roman" w:hAnsi="Arial" w:cs="Arial"/>
                <w:b/>
                <w:bCs/>
                <w:color w:val="000000"/>
                <w:sz w:val="20"/>
                <w:szCs w:val="20"/>
              </w:rPr>
              <w:t xml:space="preserve"> assessment</w:t>
            </w:r>
          </w:p>
        </w:tc>
      </w:tr>
      <w:tr w:rsidR="00571251">
        <w:trPr>
          <w:tblCellSpacing w:w="15" w:type="dxa"/>
        </w:trPr>
        <w:tc>
          <w:tcPr>
            <w:tcW w:w="0" w:type="auto"/>
            <w:hideMark/>
          </w:tcPr>
          <w:p w:rsidR="00571251" w:rsidRDefault="00291F26">
            <w:pPr>
              <w:rPr>
                <w:rFonts w:ascii="Arial" w:eastAsia="Times New Roman" w:hAnsi="Arial" w:cs="Arial"/>
                <w:color w:val="000000"/>
                <w:sz w:val="20"/>
                <w:szCs w:val="20"/>
              </w:rPr>
            </w:pPr>
            <w:r>
              <w:rPr>
                <w:rFonts w:ascii="Arial" w:eastAsia="Times New Roman" w:hAnsi="Arial" w:cs="Arial"/>
                <w:color w:val="000000"/>
                <w:sz w:val="20"/>
                <w:szCs w:val="20"/>
              </w:rPr>
              <w:t>This product contains no PBT/</w:t>
            </w:r>
            <w:proofErr w:type="spellStart"/>
            <w:r>
              <w:rPr>
                <w:rFonts w:ascii="Arial" w:eastAsia="Times New Roman" w:hAnsi="Arial" w:cs="Arial"/>
                <w:color w:val="000000"/>
                <w:sz w:val="20"/>
                <w:szCs w:val="20"/>
              </w:rPr>
              <w:t>vPvB</w:t>
            </w:r>
            <w:proofErr w:type="spellEnd"/>
            <w:r>
              <w:rPr>
                <w:rFonts w:ascii="Arial" w:eastAsia="Times New Roman" w:hAnsi="Arial" w:cs="Arial"/>
                <w:color w:val="000000"/>
                <w:sz w:val="20"/>
                <w:szCs w:val="20"/>
              </w:rPr>
              <w:t xml:space="preserve"> chemicals.</w:t>
            </w:r>
          </w:p>
        </w:tc>
      </w:tr>
      <w:tr w:rsidR="00571251">
        <w:trPr>
          <w:tblCellSpacing w:w="15" w:type="dxa"/>
        </w:trPr>
        <w:tc>
          <w:tcPr>
            <w:tcW w:w="0" w:type="auto"/>
            <w:hideMark/>
          </w:tcPr>
          <w:p w:rsidR="00571251" w:rsidRDefault="00291F26">
            <w:pPr>
              <w:rPr>
                <w:rFonts w:ascii="Arial" w:eastAsia="Times New Roman" w:hAnsi="Arial" w:cs="Arial"/>
                <w:b/>
                <w:bCs/>
                <w:color w:val="000000"/>
                <w:sz w:val="20"/>
                <w:szCs w:val="20"/>
              </w:rPr>
            </w:pPr>
            <w:r>
              <w:rPr>
                <w:rFonts w:ascii="Arial" w:eastAsia="Times New Roman" w:hAnsi="Arial" w:cs="Arial"/>
                <w:b/>
                <w:bCs/>
                <w:color w:val="000000"/>
                <w:sz w:val="20"/>
                <w:szCs w:val="20"/>
              </w:rPr>
              <w:t>12.6. Other adverse effects</w:t>
            </w:r>
          </w:p>
        </w:tc>
      </w:tr>
      <w:tr w:rsidR="00571251">
        <w:trPr>
          <w:tblCellSpacing w:w="15" w:type="dxa"/>
        </w:trPr>
        <w:tc>
          <w:tcPr>
            <w:tcW w:w="0" w:type="auto"/>
            <w:hideMark/>
          </w:tcPr>
          <w:p w:rsidR="00571251" w:rsidRDefault="00291F26">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bl>
    <w:p w:rsidR="00571251" w:rsidRDefault="00571251">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5712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71251" w:rsidRDefault="00291F26">
            <w:pPr>
              <w:pStyle w:val="NormalWeb"/>
              <w:jc w:val="center"/>
              <w:rPr>
                <w:rFonts w:ascii="Arial" w:hAnsi="Arial" w:cs="Arial"/>
                <w:b/>
                <w:bCs/>
                <w:color w:val="000000"/>
                <w:sz w:val="28"/>
                <w:szCs w:val="28"/>
              </w:rPr>
            </w:pPr>
            <w:r>
              <w:rPr>
                <w:rFonts w:ascii="Arial" w:hAnsi="Arial" w:cs="Arial"/>
                <w:b/>
                <w:bCs/>
                <w:color w:val="000000"/>
                <w:sz w:val="28"/>
                <w:szCs w:val="28"/>
              </w:rPr>
              <w:t>13. Disposal considerations</w:t>
            </w:r>
          </w:p>
        </w:tc>
      </w:tr>
    </w:tbl>
    <w:p w:rsidR="00571251" w:rsidRDefault="00291F26">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71251">
        <w:trPr>
          <w:tblCellSpacing w:w="15" w:type="dxa"/>
        </w:trPr>
        <w:tc>
          <w:tcPr>
            <w:tcW w:w="0" w:type="auto"/>
            <w:hideMark/>
          </w:tcPr>
          <w:p w:rsidR="00571251" w:rsidRDefault="00291F26">
            <w:pPr>
              <w:rPr>
                <w:rFonts w:ascii="Arial" w:eastAsia="Times New Roman" w:hAnsi="Arial" w:cs="Arial"/>
                <w:b/>
                <w:bCs/>
                <w:color w:val="000000"/>
                <w:sz w:val="20"/>
                <w:szCs w:val="20"/>
              </w:rPr>
            </w:pPr>
            <w:r>
              <w:rPr>
                <w:rFonts w:ascii="Arial" w:eastAsia="Times New Roman" w:hAnsi="Arial" w:cs="Arial"/>
                <w:b/>
                <w:bCs/>
                <w:color w:val="000000"/>
                <w:sz w:val="20"/>
                <w:szCs w:val="20"/>
              </w:rPr>
              <w:t>13.1. Waste treatment methods</w:t>
            </w:r>
          </w:p>
        </w:tc>
      </w:tr>
      <w:tr w:rsidR="00571251">
        <w:trPr>
          <w:tblCellSpacing w:w="15" w:type="dxa"/>
        </w:trPr>
        <w:tc>
          <w:tcPr>
            <w:tcW w:w="0" w:type="auto"/>
            <w:hideMark/>
          </w:tcPr>
          <w:p w:rsidR="00571251" w:rsidRDefault="00291F26">
            <w:pPr>
              <w:rPr>
                <w:rFonts w:ascii="Arial" w:eastAsia="Times New Roman" w:hAnsi="Arial" w:cs="Arial"/>
                <w:color w:val="000000"/>
                <w:sz w:val="20"/>
                <w:szCs w:val="20"/>
              </w:rPr>
            </w:pPr>
            <w:r>
              <w:rPr>
                <w:rFonts w:ascii="Arial" w:eastAsia="Times New Roman" w:hAnsi="Arial" w:cs="Arial"/>
                <w:color w:val="000000"/>
                <w:sz w:val="20"/>
                <w:szCs w:val="20"/>
              </w:rPr>
              <w:t>In most cases, woven fiberglass scrap can be disposed of in a sanitary landfill in accordance with Federal, State, &amp; local regulations. Check with local authorities any questions concerning disposal.</w:t>
            </w:r>
          </w:p>
        </w:tc>
      </w:tr>
    </w:tbl>
    <w:p w:rsidR="00571251" w:rsidRDefault="00571251">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5712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71251" w:rsidRDefault="00291F26">
            <w:pPr>
              <w:pStyle w:val="NormalWeb"/>
              <w:jc w:val="center"/>
              <w:rPr>
                <w:rFonts w:ascii="Arial" w:hAnsi="Arial" w:cs="Arial"/>
                <w:b/>
                <w:bCs/>
                <w:color w:val="000000"/>
                <w:sz w:val="28"/>
                <w:szCs w:val="28"/>
              </w:rPr>
            </w:pPr>
            <w:r>
              <w:rPr>
                <w:rFonts w:ascii="Arial" w:hAnsi="Arial" w:cs="Arial"/>
                <w:b/>
                <w:bCs/>
                <w:color w:val="000000"/>
                <w:sz w:val="28"/>
                <w:szCs w:val="28"/>
              </w:rPr>
              <w:t>14. Transport information</w:t>
            </w:r>
          </w:p>
        </w:tc>
      </w:tr>
    </w:tbl>
    <w:p w:rsidR="00571251" w:rsidRDefault="00291F26">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675"/>
        <w:gridCol w:w="2854"/>
        <w:gridCol w:w="2526"/>
        <w:gridCol w:w="2445"/>
      </w:tblGrid>
      <w:tr w:rsidR="00571251">
        <w:trPr>
          <w:tblCellSpacing w:w="15" w:type="dxa"/>
        </w:trPr>
        <w:tc>
          <w:tcPr>
            <w:tcW w:w="2250" w:type="dxa"/>
            <w:hideMark/>
          </w:tcPr>
          <w:p w:rsidR="00571251" w:rsidRDefault="00291F26">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2760" w:type="dxa"/>
            <w:hideMark/>
          </w:tcPr>
          <w:p w:rsidR="00571251" w:rsidRDefault="00291F26">
            <w:pPr>
              <w:rPr>
                <w:rFonts w:ascii="Arial" w:eastAsia="Times New Roman" w:hAnsi="Arial" w:cs="Arial"/>
                <w:b/>
                <w:bCs/>
                <w:color w:val="000000"/>
                <w:sz w:val="20"/>
                <w:szCs w:val="20"/>
              </w:rPr>
            </w:pPr>
            <w:r>
              <w:rPr>
                <w:rFonts w:ascii="Arial" w:eastAsia="Times New Roman" w:hAnsi="Arial" w:cs="Arial"/>
                <w:b/>
                <w:bCs/>
                <w:color w:val="000000"/>
                <w:sz w:val="20"/>
                <w:szCs w:val="20"/>
              </w:rPr>
              <w:t>DOT (Domestic Surface Transportation)</w:t>
            </w:r>
          </w:p>
        </w:tc>
        <w:tc>
          <w:tcPr>
            <w:tcW w:w="2760" w:type="dxa"/>
            <w:hideMark/>
          </w:tcPr>
          <w:p w:rsidR="00571251" w:rsidRDefault="00291F26">
            <w:pPr>
              <w:rPr>
                <w:rFonts w:ascii="Arial" w:eastAsia="Times New Roman" w:hAnsi="Arial" w:cs="Arial"/>
                <w:b/>
                <w:bCs/>
                <w:color w:val="000000"/>
                <w:sz w:val="20"/>
                <w:szCs w:val="20"/>
              </w:rPr>
            </w:pPr>
            <w:r>
              <w:rPr>
                <w:rFonts w:ascii="Arial" w:eastAsia="Times New Roman" w:hAnsi="Arial" w:cs="Arial"/>
                <w:b/>
                <w:bCs/>
                <w:color w:val="000000"/>
                <w:sz w:val="20"/>
                <w:szCs w:val="20"/>
              </w:rPr>
              <w:t>IMO / IMDG (Ocean Transportation)</w:t>
            </w:r>
          </w:p>
        </w:tc>
        <w:tc>
          <w:tcPr>
            <w:tcW w:w="2760" w:type="dxa"/>
            <w:hideMark/>
          </w:tcPr>
          <w:p w:rsidR="00571251" w:rsidRDefault="00291F26">
            <w:pPr>
              <w:rPr>
                <w:rFonts w:ascii="Arial" w:eastAsia="Times New Roman" w:hAnsi="Arial" w:cs="Arial"/>
                <w:b/>
                <w:bCs/>
                <w:color w:val="000000"/>
                <w:sz w:val="20"/>
                <w:szCs w:val="20"/>
              </w:rPr>
            </w:pPr>
            <w:r>
              <w:rPr>
                <w:rFonts w:ascii="Arial" w:eastAsia="Times New Roman" w:hAnsi="Arial" w:cs="Arial"/>
                <w:b/>
                <w:bCs/>
                <w:color w:val="000000"/>
                <w:sz w:val="20"/>
                <w:szCs w:val="20"/>
              </w:rPr>
              <w:t>ICAO/IATA</w:t>
            </w:r>
          </w:p>
        </w:tc>
      </w:tr>
      <w:tr w:rsidR="00571251">
        <w:trPr>
          <w:tblCellSpacing w:w="15" w:type="dxa"/>
        </w:trPr>
        <w:tc>
          <w:tcPr>
            <w:tcW w:w="0" w:type="auto"/>
            <w:hideMark/>
          </w:tcPr>
          <w:p w:rsidR="00571251" w:rsidRDefault="00291F26">
            <w:pPr>
              <w:rPr>
                <w:rFonts w:ascii="Arial" w:eastAsia="Times New Roman" w:hAnsi="Arial" w:cs="Arial"/>
                <w:b/>
                <w:bCs/>
                <w:color w:val="000000"/>
                <w:sz w:val="20"/>
                <w:szCs w:val="20"/>
              </w:rPr>
            </w:pPr>
            <w:r>
              <w:rPr>
                <w:rFonts w:ascii="Arial" w:eastAsia="Times New Roman" w:hAnsi="Arial" w:cs="Arial"/>
                <w:b/>
                <w:bCs/>
                <w:color w:val="000000"/>
                <w:sz w:val="20"/>
                <w:szCs w:val="20"/>
              </w:rPr>
              <w:t>14.1. UN number</w:t>
            </w:r>
          </w:p>
        </w:tc>
        <w:tc>
          <w:tcPr>
            <w:tcW w:w="0" w:type="auto"/>
            <w:hideMark/>
          </w:tcPr>
          <w:p w:rsidR="00571251" w:rsidRDefault="00291F26">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571251" w:rsidRDefault="00291F26">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571251" w:rsidRDefault="00291F26">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r>
      <w:tr w:rsidR="00571251">
        <w:trPr>
          <w:tblCellSpacing w:w="15" w:type="dxa"/>
        </w:trPr>
        <w:tc>
          <w:tcPr>
            <w:tcW w:w="0" w:type="auto"/>
            <w:hideMark/>
          </w:tcPr>
          <w:p w:rsidR="00571251" w:rsidRDefault="00291F26">
            <w:pPr>
              <w:rPr>
                <w:rFonts w:ascii="Arial" w:eastAsia="Times New Roman" w:hAnsi="Arial" w:cs="Arial"/>
                <w:b/>
                <w:bCs/>
                <w:color w:val="000000"/>
                <w:sz w:val="20"/>
                <w:szCs w:val="20"/>
              </w:rPr>
            </w:pPr>
            <w:r>
              <w:rPr>
                <w:rFonts w:ascii="Arial" w:eastAsia="Times New Roman" w:hAnsi="Arial" w:cs="Arial"/>
                <w:b/>
                <w:bCs/>
                <w:color w:val="000000"/>
                <w:sz w:val="20"/>
                <w:szCs w:val="20"/>
              </w:rPr>
              <w:t>14.2. UN proper shipping name</w:t>
            </w:r>
          </w:p>
        </w:tc>
        <w:tc>
          <w:tcPr>
            <w:tcW w:w="0" w:type="auto"/>
            <w:hideMark/>
          </w:tcPr>
          <w:p w:rsidR="00571251" w:rsidRDefault="00291F26">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571251" w:rsidRDefault="00291F26">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571251" w:rsidRDefault="00291F26">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r>
      <w:tr w:rsidR="00571251">
        <w:trPr>
          <w:tblCellSpacing w:w="15" w:type="dxa"/>
        </w:trPr>
        <w:tc>
          <w:tcPr>
            <w:tcW w:w="0" w:type="auto"/>
            <w:hideMark/>
          </w:tcPr>
          <w:p w:rsidR="00571251" w:rsidRDefault="00291F26">
            <w:pPr>
              <w:rPr>
                <w:rFonts w:ascii="Arial" w:eastAsia="Times New Roman" w:hAnsi="Arial" w:cs="Arial"/>
                <w:b/>
                <w:bCs/>
                <w:color w:val="000000"/>
                <w:sz w:val="20"/>
                <w:szCs w:val="20"/>
              </w:rPr>
            </w:pPr>
            <w:r>
              <w:rPr>
                <w:rFonts w:ascii="Arial" w:eastAsia="Times New Roman" w:hAnsi="Arial" w:cs="Arial"/>
                <w:b/>
                <w:bCs/>
                <w:color w:val="000000"/>
                <w:sz w:val="20"/>
                <w:szCs w:val="20"/>
              </w:rPr>
              <w:t>14.3. Transport hazard class(</w:t>
            </w:r>
            <w:proofErr w:type="spellStart"/>
            <w:r>
              <w:rPr>
                <w:rFonts w:ascii="Arial" w:eastAsia="Times New Roman" w:hAnsi="Arial" w:cs="Arial"/>
                <w:b/>
                <w:bCs/>
                <w:color w:val="000000"/>
                <w:sz w:val="20"/>
                <w:szCs w:val="20"/>
              </w:rPr>
              <w:t>es</w:t>
            </w:r>
            <w:proofErr w:type="spellEnd"/>
            <w:r>
              <w:rPr>
                <w:rFonts w:ascii="Arial" w:eastAsia="Times New Roman" w:hAnsi="Arial" w:cs="Arial"/>
                <w:b/>
                <w:bCs/>
                <w:color w:val="000000"/>
                <w:sz w:val="20"/>
                <w:szCs w:val="20"/>
              </w:rPr>
              <w:t>)</w:t>
            </w:r>
          </w:p>
        </w:tc>
        <w:tc>
          <w:tcPr>
            <w:tcW w:w="0" w:type="auto"/>
            <w:hideMark/>
          </w:tcPr>
          <w:p w:rsidR="00571251" w:rsidRDefault="00291F26">
            <w:pPr>
              <w:rPr>
                <w:rFonts w:ascii="Arial" w:eastAsia="Times New Roman" w:hAnsi="Arial" w:cs="Arial"/>
                <w:color w:val="000000"/>
                <w:sz w:val="20"/>
                <w:szCs w:val="20"/>
              </w:rPr>
            </w:pPr>
            <w:r>
              <w:rPr>
                <w:rFonts w:ascii="Arial" w:eastAsia="Times New Roman" w:hAnsi="Arial" w:cs="Arial"/>
                <w:b/>
                <w:bCs/>
                <w:color w:val="000000"/>
                <w:sz w:val="20"/>
                <w:szCs w:val="20"/>
              </w:rPr>
              <w:t>DOT Hazard Class:</w:t>
            </w:r>
            <w:r>
              <w:rPr>
                <w:rFonts w:ascii="Arial" w:eastAsia="Times New Roman" w:hAnsi="Arial" w:cs="Arial"/>
                <w:color w:val="000000"/>
                <w:sz w:val="20"/>
                <w:szCs w:val="20"/>
              </w:rPr>
              <w:t> Not Applicable</w:t>
            </w:r>
          </w:p>
        </w:tc>
        <w:tc>
          <w:tcPr>
            <w:tcW w:w="0" w:type="auto"/>
            <w:hideMark/>
          </w:tcPr>
          <w:p w:rsidR="00571251" w:rsidRDefault="00291F26">
            <w:pPr>
              <w:rPr>
                <w:rFonts w:ascii="Arial" w:eastAsia="Times New Roman" w:hAnsi="Arial" w:cs="Arial"/>
                <w:color w:val="000000"/>
                <w:sz w:val="20"/>
                <w:szCs w:val="20"/>
              </w:rPr>
            </w:pPr>
            <w:r>
              <w:rPr>
                <w:rFonts w:ascii="Arial" w:eastAsia="Times New Roman" w:hAnsi="Arial" w:cs="Arial"/>
                <w:b/>
                <w:bCs/>
                <w:color w:val="000000"/>
                <w:sz w:val="20"/>
                <w:szCs w:val="20"/>
              </w:rPr>
              <w:t>IMDG:</w:t>
            </w:r>
            <w:r>
              <w:rPr>
                <w:rFonts w:ascii="Arial" w:eastAsia="Times New Roman" w:hAnsi="Arial" w:cs="Arial"/>
                <w:color w:val="000000"/>
                <w:sz w:val="20"/>
                <w:szCs w:val="20"/>
              </w:rPr>
              <w:t> Not Applicable</w:t>
            </w:r>
            <w:r>
              <w:rPr>
                <w:rFonts w:ascii="Arial" w:eastAsia="Times New Roman" w:hAnsi="Arial" w:cs="Arial"/>
                <w:color w:val="000000"/>
                <w:sz w:val="20"/>
                <w:szCs w:val="20"/>
              </w:rPr>
              <w:br/>
            </w:r>
            <w:r>
              <w:rPr>
                <w:rFonts w:ascii="Arial" w:eastAsia="Times New Roman" w:hAnsi="Arial" w:cs="Arial"/>
                <w:b/>
                <w:bCs/>
                <w:color w:val="000000"/>
                <w:sz w:val="20"/>
                <w:szCs w:val="20"/>
              </w:rPr>
              <w:t>Sub Class:</w:t>
            </w:r>
            <w:r>
              <w:rPr>
                <w:rFonts w:ascii="Arial" w:eastAsia="Times New Roman" w:hAnsi="Arial" w:cs="Arial"/>
                <w:color w:val="000000"/>
                <w:sz w:val="20"/>
                <w:szCs w:val="20"/>
              </w:rPr>
              <w:t xml:space="preserve"> Not Applicable </w:t>
            </w:r>
          </w:p>
        </w:tc>
        <w:tc>
          <w:tcPr>
            <w:tcW w:w="0" w:type="auto"/>
            <w:hideMark/>
          </w:tcPr>
          <w:p w:rsidR="00571251" w:rsidRDefault="00291F26">
            <w:pPr>
              <w:rPr>
                <w:rFonts w:ascii="Arial" w:eastAsia="Times New Roman" w:hAnsi="Arial" w:cs="Arial"/>
                <w:color w:val="000000"/>
                <w:sz w:val="20"/>
                <w:szCs w:val="20"/>
              </w:rPr>
            </w:pPr>
            <w:r>
              <w:rPr>
                <w:rFonts w:ascii="Arial" w:eastAsia="Times New Roman" w:hAnsi="Arial" w:cs="Arial"/>
                <w:b/>
                <w:bCs/>
                <w:color w:val="000000"/>
                <w:sz w:val="20"/>
                <w:szCs w:val="20"/>
              </w:rPr>
              <w:t>Air Class:</w:t>
            </w:r>
            <w:r>
              <w:rPr>
                <w:rFonts w:ascii="Arial" w:eastAsia="Times New Roman" w:hAnsi="Arial" w:cs="Arial"/>
                <w:color w:val="000000"/>
                <w:sz w:val="20"/>
                <w:szCs w:val="20"/>
              </w:rPr>
              <w:t xml:space="preserve"> Not Applicable </w:t>
            </w:r>
          </w:p>
        </w:tc>
      </w:tr>
      <w:tr w:rsidR="00571251">
        <w:trPr>
          <w:tblCellSpacing w:w="15" w:type="dxa"/>
        </w:trPr>
        <w:tc>
          <w:tcPr>
            <w:tcW w:w="0" w:type="auto"/>
            <w:hideMark/>
          </w:tcPr>
          <w:p w:rsidR="00571251" w:rsidRDefault="00291F26">
            <w:pPr>
              <w:rPr>
                <w:rFonts w:ascii="Arial" w:eastAsia="Times New Roman" w:hAnsi="Arial" w:cs="Arial"/>
                <w:b/>
                <w:bCs/>
                <w:color w:val="000000"/>
                <w:sz w:val="20"/>
                <w:szCs w:val="20"/>
              </w:rPr>
            </w:pPr>
            <w:r>
              <w:rPr>
                <w:rFonts w:ascii="Arial" w:eastAsia="Times New Roman" w:hAnsi="Arial" w:cs="Arial"/>
                <w:b/>
                <w:bCs/>
                <w:color w:val="000000"/>
                <w:sz w:val="20"/>
                <w:szCs w:val="20"/>
              </w:rPr>
              <w:t>14.4. Packing group</w:t>
            </w:r>
          </w:p>
        </w:tc>
        <w:tc>
          <w:tcPr>
            <w:tcW w:w="0" w:type="auto"/>
            <w:hideMark/>
          </w:tcPr>
          <w:p w:rsidR="00571251" w:rsidRDefault="00291F26">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571251" w:rsidRDefault="00291F26">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571251" w:rsidRDefault="00291F26">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bl>
    <w:p w:rsidR="00571251" w:rsidRDefault="00571251">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71251">
        <w:trPr>
          <w:tblCellSpacing w:w="15" w:type="dxa"/>
        </w:trPr>
        <w:tc>
          <w:tcPr>
            <w:tcW w:w="0" w:type="auto"/>
            <w:hideMark/>
          </w:tcPr>
          <w:p w:rsidR="00571251" w:rsidRDefault="00291F26">
            <w:pPr>
              <w:rPr>
                <w:rFonts w:ascii="Arial" w:eastAsia="Times New Roman" w:hAnsi="Arial" w:cs="Arial"/>
                <w:b/>
                <w:bCs/>
                <w:color w:val="000000"/>
                <w:sz w:val="20"/>
                <w:szCs w:val="20"/>
              </w:rPr>
            </w:pPr>
            <w:r>
              <w:rPr>
                <w:rFonts w:ascii="Arial" w:eastAsia="Times New Roman" w:hAnsi="Arial" w:cs="Arial"/>
                <w:b/>
                <w:bCs/>
                <w:color w:val="000000"/>
                <w:sz w:val="20"/>
                <w:szCs w:val="20"/>
              </w:rPr>
              <w:t>14.5. Environmental hazards</w:t>
            </w:r>
          </w:p>
        </w:tc>
      </w:tr>
    </w:tbl>
    <w:p w:rsidR="00571251" w:rsidRDefault="00571251">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127"/>
        <w:gridCol w:w="8373"/>
      </w:tblGrid>
      <w:tr w:rsidR="00571251">
        <w:trPr>
          <w:tblCellSpacing w:w="15" w:type="dxa"/>
        </w:trPr>
        <w:tc>
          <w:tcPr>
            <w:tcW w:w="1000" w:type="pct"/>
            <w:hideMark/>
          </w:tcPr>
          <w:p w:rsidR="00571251" w:rsidRDefault="00291F26">
            <w:pPr>
              <w:rPr>
                <w:rFonts w:ascii="Arial" w:eastAsia="Times New Roman" w:hAnsi="Arial" w:cs="Arial"/>
                <w:b/>
                <w:bCs/>
                <w:color w:val="000000"/>
                <w:sz w:val="20"/>
                <w:szCs w:val="20"/>
              </w:rPr>
            </w:pPr>
            <w:r>
              <w:rPr>
                <w:rFonts w:ascii="Arial" w:eastAsia="Times New Roman" w:hAnsi="Arial" w:cs="Arial"/>
                <w:b/>
                <w:bCs/>
                <w:color w:val="000000"/>
                <w:sz w:val="20"/>
                <w:szCs w:val="20"/>
              </w:rPr>
              <w:t>IMDG</w:t>
            </w:r>
          </w:p>
        </w:tc>
        <w:tc>
          <w:tcPr>
            <w:tcW w:w="4000" w:type="pct"/>
            <w:hideMark/>
          </w:tcPr>
          <w:p w:rsidR="00571251" w:rsidRDefault="00291F26">
            <w:pPr>
              <w:rPr>
                <w:rFonts w:ascii="Arial" w:eastAsia="Times New Roman" w:hAnsi="Arial" w:cs="Arial"/>
                <w:color w:val="000000"/>
                <w:sz w:val="20"/>
                <w:szCs w:val="20"/>
              </w:rPr>
            </w:pPr>
            <w:r>
              <w:rPr>
                <w:rFonts w:ascii="Arial" w:eastAsia="Times New Roman" w:hAnsi="Arial" w:cs="Arial"/>
                <w:color w:val="000000"/>
                <w:sz w:val="20"/>
                <w:szCs w:val="20"/>
              </w:rPr>
              <w:t xml:space="preserve">Marine Pollutant: No </w:t>
            </w:r>
          </w:p>
        </w:tc>
      </w:tr>
      <w:tr w:rsidR="00571251">
        <w:trPr>
          <w:tblCellSpacing w:w="15" w:type="dxa"/>
        </w:trPr>
        <w:tc>
          <w:tcPr>
            <w:tcW w:w="0" w:type="auto"/>
            <w:gridSpan w:val="2"/>
            <w:hideMark/>
          </w:tcPr>
          <w:p w:rsidR="00571251" w:rsidRDefault="00291F26">
            <w:pPr>
              <w:rPr>
                <w:rFonts w:ascii="Arial" w:eastAsia="Times New Roman" w:hAnsi="Arial" w:cs="Arial"/>
                <w:b/>
                <w:bCs/>
                <w:color w:val="000000"/>
                <w:sz w:val="20"/>
                <w:szCs w:val="20"/>
              </w:rPr>
            </w:pPr>
            <w:r>
              <w:rPr>
                <w:rFonts w:ascii="Arial" w:eastAsia="Times New Roman" w:hAnsi="Arial" w:cs="Arial"/>
                <w:b/>
                <w:bCs/>
                <w:color w:val="000000"/>
                <w:sz w:val="20"/>
                <w:szCs w:val="20"/>
              </w:rPr>
              <w:t>14.6. Special precautions for user</w:t>
            </w:r>
          </w:p>
        </w:tc>
      </w:tr>
      <w:tr w:rsidR="00571251">
        <w:trPr>
          <w:tblCellSpacing w:w="15" w:type="dxa"/>
        </w:trPr>
        <w:tc>
          <w:tcPr>
            <w:tcW w:w="1000" w:type="pct"/>
            <w:hideMark/>
          </w:tcPr>
          <w:p w:rsidR="00571251" w:rsidRDefault="00291F26">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4000" w:type="pct"/>
            <w:hideMark/>
          </w:tcPr>
          <w:p w:rsidR="00571251" w:rsidRDefault="00291F26">
            <w:pPr>
              <w:rPr>
                <w:rFonts w:ascii="Arial" w:eastAsia="Times New Roman" w:hAnsi="Arial" w:cs="Arial"/>
                <w:color w:val="000000"/>
                <w:sz w:val="20"/>
                <w:szCs w:val="20"/>
              </w:rPr>
            </w:pPr>
            <w:r>
              <w:rPr>
                <w:rFonts w:ascii="Arial" w:eastAsia="Times New Roman" w:hAnsi="Arial" w:cs="Arial"/>
                <w:color w:val="000000"/>
                <w:sz w:val="20"/>
                <w:szCs w:val="20"/>
              </w:rPr>
              <w:t>No further information</w:t>
            </w:r>
          </w:p>
        </w:tc>
      </w:tr>
    </w:tbl>
    <w:p w:rsidR="00571251" w:rsidRDefault="00571251">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5712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71251" w:rsidRDefault="00291F26">
            <w:pPr>
              <w:pStyle w:val="NormalWeb"/>
              <w:jc w:val="center"/>
              <w:rPr>
                <w:rFonts w:ascii="Arial" w:hAnsi="Arial" w:cs="Arial"/>
                <w:b/>
                <w:bCs/>
                <w:color w:val="000000"/>
                <w:sz w:val="28"/>
                <w:szCs w:val="28"/>
              </w:rPr>
            </w:pPr>
            <w:r>
              <w:rPr>
                <w:rFonts w:ascii="Arial" w:hAnsi="Arial" w:cs="Arial"/>
                <w:b/>
                <w:bCs/>
                <w:color w:val="000000"/>
                <w:sz w:val="28"/>
                <w:szCs w:val="28"/>
              </w:rPr>
              <w:t>15. Regulatory information</w:t>
            </w:r>
          </w:p>
        </w:tc>
      </w:tr>
    </w:tbl>
    <w:p w:rsidR="00571251" w:rsidRDefault="00291F26">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571251">
        <w:trPr>
          <w:tblCellSpacing w:w="15" w:type="dxa"/>
        </w:trPr>
        <w:tc>
          <w:tcPr>
            <w:tcW w:w="1100" w:type="pct"/>
            <w:hideMark/>
          </w:tcPr>
          <w:p w:rsidR="00571251" w:rsidRDefault="00291F26">
            <w:pPr>
              <w:rPr>
                <w:rFonts w:ascii="Arial" w:eastAsia="Times New Roman" w:hAnsi="Arial" w:cs="Arial"/>
                <w:b/>
                <w:bCs/>
                <w:color w:val="000000"/>
                <w:sz w:val="20"/>
                <w:szCs w:val="20"/>
              </w:rPr>
            </w:pPr>
            <w:r>
              <w:rPr>
                <w:rFonts w:ascii="Arial" w:eastAsia="Times New Roman" w:hAnsi="Arial" w:cs="Arial"/>
                <w:b/>
                <w:bCs/>
                <w:color w:val="000000"/>
                <w:sz w:val="20"/>
                <w:szCs w:val="20"/>
              </w:rPr>
              <w:t>Regulatory Overview</w:t>
            </w:r>
          </w:p>
        </w:tc>
        <w:tc>
          <w:tcPr>
            <w:tcW w:w="0" w:type="auto"/>
            <w:hideMark/>
          </w:tcPr>
          <w:p w:rsidR="00571251" w:rsidRDefault="00291F26">
            <w:pPr>
              <w:rPr>
                <w:rFonts w:ascii="Arial" w:eastAsia="Times New Roman" w:hAnsi="Arial" w:cs="Arial"/>
                <w:color w:val="000000"/>
                <w:sz w:val="20"/>
                <w:szCs w:val="20"/>
              </w:rPr>
            </w:pPr>
            <w:r>
              <w:rPr>
                <w:rFonts w:ascii="Arial" w:eastAsia="Times New Roman" w:hAnsi="Arial" w:cs="Arial"/>
                <w:color w:val="000000"/>
                <w:sz w:val="20"/>
                <w:szCs w:val="20"/>
              </w:rPr>
              <w:t xml:space="preserve">The regulatory data in Section 15 is not intended to be all-inclusive, only selected regulations are represented.  </w:t>
            </w:r>
          </w:p>
        </w:tc>
      </w:tr>
      <w:tr w:rsidR="00571251">
        <w:trPr>
          <w:tblCellSpacing w:w="15" w:type="dxa"/>
        </w:trPr>
        <w:tc>
          <w:tcPr>
            <w:tcW w:w="1100" w:type="pct"/>
            <w:hideMark/>
          </w:tcPr>
          <w:p w:rsidR="00571251" w:rsidRDefault="00291F26">
            <w:pPr>
              <w:rPr>
                <w:rFonts w:ascii="Arial" w:eastAsia="Times New Roman" w:hAnsi="Arial" w:cs="Arial"/>
                <w:b/>
                <w:bCs/>
                <w:color w:val="000000"/>
                <w:sz w:val="20"/>
                <w:szCs w:val="20"/>
              </w:rPr>
            </w:pPr>
            <w:r>
              <w:rPr>
                <w:rFonts w:ascii="Arial" w:eastAsia="Times New Roman" w:hAnsi="Arial" w:cs="Arial"/>
                <w:b/>
                <w:bCs/>
                <w:color w:val="000000"/>
                <w:sz w:val="20"/>
                <w:szCs w:val="20"/>
              </w:rPr>
              <w:t>Toxic Substance Control Act ( TSCA)</w:t>
            </w:r>
          </w:p>
        </w:tc>
        <w:tc>
          <w:tcPr>
            <w:tcW w:w="0" w:type="auto"/>
            <w:hideMark/>
          </w:tcPr>
          <w:p w:rsidR="00571251" w:rsidRDefault="00291F26">
            <w:pPr>
              <w:rPr>
                <w:rFonts w:ascii="Arial" w:eastAsia="Times New Roman" w:hAnsi="Arial" w:cs="Arial"/>
                <w:color w:val="000000"/>
                <w:sz w:val="20"/>
                <w:szCs w:val="20"/>
              </w:rPr>
            </w:pPr>
            <w:r>
              <w:rPr>
                <w:rFonts w:ascii="Arial" w:eastAsia="Times New Roman" w:hAnsi="Arial" w:cs="Arial"/>
                <w:color w:val="000000"/>
                <w:sz w:val="20"/>
                <w:szCs w:val="20"/>
              </w:rPr>
              <w:t xml:space="preserve">All components of this material are either listed or exempt from listing on the TSCA Inventory. </w:t>
            </w:r>
          </w:p>
        </w:tc>
      </w:tr>
      <w:tr w:rsidR="00571251">
        <w:trPr>
          <w:tblCellSpacing w:w="15" w:type="dxa"/>
        </w:trPr>
        <w:tc>
          <w:tcPr>
            <w:tcW w:w="1100" w:type="pct"/>
            <w:hideMark/>
          </w:tcPr>
          <w:p w:rsidR="00571251" w:rsidRDefault="00291F26">
            <w:pPr>
              <w:rPr>
                <w:rFonts w:ascii="Arial" w:eastAsia="Times New Roman" w:hAnsi="Arial" w:cs="Arial"/>
                <w:b/>
                <w:bCs/>
                <w:color w:val="000000"/>
                <w:sz w:val="20"/>
                <w:szCs w:val="20"/>
              </w:rPr>
            </w:pPr>
            <w:r>
              <w:rPr>
                <w:rFonts w:ascii="Arial" w:eastAsia="Times New Roman" w:hAnsi="Arial" w:cs="Arial"/>
                <w:b/>
                <w:bCs/>
                <w:color w:val="000000"/>
                <w:sz w:val="20"/>
                <w:szCs w:val="20"/>
              </w:rPr>
              <w:t>WHMIS Classification</w:t>
            </w:r>
          </w:p>
        </w:tc>
        <w:tc>
          <w:tcPr>
            <w:tcW w:w="0" w:type="auto"/>
            <w:hideMark/>
          </w:tcPr>
          <w:p w:rsidR="00571251" w:rsidRDefault="00291F26">
            <w:pPr>
              <w:rPr>
                <w:rFonts w:ascii="Arial" w:eastAsia="Times New Roman" w:hAnsi="Arial" w:cs="Arial"/>
                <w:color w:val="000000"/>
                <w:sz w:val="20"/>
                <w:szCs w:val="20"/>
              </w:rPr>
            </w:pPr>
            <w:r>
              <w:rPr>
                <w:rFonts w:ascii="Arial" w:eastAsia="Times New Roman" w:hAnsi="Arial" w:cs="Arial"/>
                <w:color w:val="000000"/>
                <w:sz w:val="20"/>
                <w:szCs w:val="20"/>
              </w:rPr>
              <w:t xml:space="preserve">D2B  </w:t>
            </w:r>
          </w:p>
        </w:tc>
      </w:tr>
    </w:tbl>
    <w:p w:rsidR="00571251" w:rsidRDefault="00571251">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28"/>
        <w:gridCol w:w="3352"/>
        <w:gridCol w:w="4820"/>
      </w:tblGrid>
      <w:tr w:rsidR="00571251">
        <w:trPr>
          <w:tblCellSpacing w:w="15" w:type="dxa"/>
        </w:trPr>
        <w:tc>
          <w:tcPr>
            <w:tcW w:w="1100" w:type="pct"/>
            <w:hideMark/>
          </w:tcPr>
          <w:p w:rsidR="00571251" w:rsidRDefault="00291F26">
            <w:pPr>
              <w:rPr>
                <w:rFonts w:ascii="Arial" w:eastAsia="Times New Roman" w:hAnsi="Arial" w:cs="Arial"/>
                <w:b/>
                <w:bCs/>
                <w:color w:val="000000"/>
                <w:sz w:val="20"/>
                <w:szCs w:val="20"/>
              </w:rPr>
            </w:pPr>
            <w:r>
              <w:rPr>
                <w:rFonts w:ascii="Arial" w:eastAsia="Times New Roman" w:hAnsi="Arial" w:cs="Arial"/>
                <w:b/>
                <w:bCs/>
                <w:color w:val="000000"/>
                <w:sz w:val="20"/>
                <w:szCs w:val="20"/>
              </w:rPr>
              <w:t>US EPA Tier II Hazards</w:t>
            </w:r>
          </w:p>
        </w:tc>
        <w:tc>
          <w:tcPr>
            <w:tcW w:w="1600" w:type="pct"/>
            <w:hideMark/>
          </w:tcPr>
          <w:p w:rsidR="00571251" w:rsidRDefault="00291F26">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Fire:</w:t>
            </w:r>
          </w:p>
        </w:tc>
        <w:tc>
          <w:tcPr>
            <w:tcW w:w="0" w:type="auto"/>
            <w:hideMark/>
          </w:tcPr>
          <w:p w:rsidR="00571251" w:rsidRDefault="00291F26">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571251">
        <w:trPr>
          <w:tblCellSpacing w:w="15" w:type="dxa"/>
        </w:trPr>
        <w:tc>
          <w:tcPr>
            <w:tcW w:w="1100" w:type="pct"/>
            <w:hideMark/>
          </w:tcPr>
          <w:p w:rsidR="00571251" w:rsidRDefault="00291F26">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571251" w:rsidRDefault="00291F26">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Sudden Release of Pressure:</w:t>
            </w:r>
          </w:p>
        </w:tc>
        <w:tc>
          <w:tcPr>
            <w:tcW w:w="0" w:type="auto"/>
            <w:hideMark/>
          </w:tcPr>
          <w:p w:rsidR="00571251" w:rsidRDefault="00291F26">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571251">
        <w:trPr>
          <w:tblCellSpacing w:w="15" w:type="dxa"/>
        </w:trPr>
        <w:tc>
          <w:tcPr>
            <w:tcW w:w="1100" w:type="pct"/>
            <w:hideMark/>
          </w:tcPr>
          <w:p w:rsidR="00571251" w:rsidRDefault="00291F26">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571251" w:rsidRDefault="00291F26">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Reactive:</w:t>
            </w:r>
          </w:p>
        </w:tc>
        <w:tc>
          <w:tcPr>
            <w:tcW w:w="0" w:type="auto"/>
            <w:hideMark/>
          </w:tcPr>
          <w:p w:rsidR="00571251" w:rsidRDefault="00291F26">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571251">
        <w:trPr>
          <w:tblCellSpacing w:w="15" w:type="dxa"/>
        </w:trPr>
        <w:tc>
          <w:tcPr>
            <w:tcW w:w="1100" w:type="pct"/>
            <w:hideMark/>
          </w:tcPr>
          <w:p w:rsidR="00571251" w:rsidRDefault="00291F26">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571251" w:rsidRDefault="00291F26">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Immediate (Acute):</w:t>
            </w:r>
          </w:p>
        </w:tc>
        <w:tc>
          <w:tcPr>
            <w:tcW w:w="0" w:type="auto"/>
            <w:hideMark/>
          </w:tcPr>
          <w:p w:rsidR="00571251" w:rsidRDefault="00291F26">
            <w:pPr>
              <w:rPr>
                <w:rFonts w:ascii="Arial" w:eastAsia="Times New Roman" w:hAnsi="Arial" w:cs="Arial"/>
                <w:color w:val="000000"/>
                <w:sz w:val="20"/>
                <w:szCs w:val="20"/>
              </w:rPr>
            </w:pPr>
            <w:r>
              <w:rPr>
                <w:rFonts w:ascii="Arial" w:eastAsia="Times New Roman" w:hAnsi="Arial" w:cs="Arial"/>
                <w:color w:val="000000"/>
                <w:sz w:val="20"/>
                <w:szCs w:val="20"/>
              </w:rPr>
              <w:t xml:space="preserve">Yes </w:t>
            </w:r>
          </w:p>
        </w:tc>
      </w:tr>
      <w:tr w:rsidR="00571251">
        <w:trPr>
          <w:tblCellSpacing w:w="15" w:type="dxa"/>
        </w:trPr>
        <w:tc>
          <w:tcPr>
            <w:tcW w:w="1100" w:type="pct"/>
            <w:hideMark/>
          </w:tcPr>
          <w:p w:rsidR="00571251" w:rsidRDefault="00291F26">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571251" w:rsidRDefault="00291F26">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Delayed (Chronic):</w:t>
            </w:r>
          </w:p>
        </w:tc>
        <w:tc>
          <w:tcPr>
            <w:tcW w:w="0" w:type="auto"/>
            <w:hideMark/>
          </w:tcPr>
          <w:p w:rsidR="00571251" w:rsidRDefault="00291F26">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bl>
    <w:p w:rsidR="00571251" w:rsidRDefault="00571251">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71251">
        <w:trPr>
          <w:tblCellSpacing w:w="15" w:type="dxa"/>
        </w:trPr>
        <w:tc>
          <w:tcPr>
            <w:tcW w:w="0" w:type="auto"/>
            <w:hideMark/>
          </w:tcPr>
          <w:p w:rsidR="001C33B3" w:rsidRDefault="00291F26" w:rsidP="001C33B3">
            <w:pPr>
              <w:rPr>
                <w:rFonts w:ascii="Arial" w:eastAsia="Times New Roman" w:hAnsi="Arial" w:cs="Arial"/>
                <w:color w:val="000000"/>
                <w:sz w:val="20"/>
                <w:szCs w:val="20"/>
              </w:rPr>
            </w:pPr>
            <w:r>
              <w:rPr>
                <w:rFonts w:ascii="Arial" w:eastAsia="Times New Roman" w:hAnsi="Arial" w:cs="Arial"/>
                <w:b/>
                <w:bCs/>
                <w:color w:val="000000"/>
                <w:sz w:val="20"/>
                <w:szCs w:val="20"/>
              </w:rPr>
              <w:t xml:space="preserve">EPCRA 311/312 Chemicals and RQs: </w:t>
            </w:r>
            <w:r>
              <w:rPr>
                <w:rFonts w:ascii="Arial" w:eastAsia="Times New Roman" w:hAnsi="Arial" w:cs="Arial"/>
                <w:color w:val="000000"/>
                <w:sz w:val="20"/>
                <w:szCs w:val="20"/>
              </w:rPr>
              <w:br/>
              <w:t xml:space="preserve">To the best of our knowledge, there are no chemicals at levels which require reporting under this statute. </w:t>
            </w:r>
          </w:p>
          <w:p w:rsidR="001C33B3" w:rsidRDefault="001C33B3" w:rsidP="001C33B3">
            <w:pPr>
              <w:rPr>
                <w:rFonts w:ascii="Arial" w:eastAsia="Times New Roman" w:hAnsi="Arial" w:cs="Arial"/>
                <w:color w:val="000000"/>
                <w:sz w:val="20"/>
                <w:szCs w:val="20"/>
              </w:rPr>
            </w:pPr>
            <w:r>
              <w:rPr>
                <w:rFonts w:ascii="Arial" w:eastAsia="Times New Roman" w:hAnsi="Arial" w:cs="Arial"/>
                <w:b/>
                <w:bCs/>
                <w:color w:val="000000"/>
                <w:sz w:val="20"/>
                <w:szCs w:val="20"/>
              </w:rPr>
              <w:t>EPCRA 302 Extremely Hazardous:</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p w:rsidR="001C33B3" w:rsidRDefault="001C33B3" w:rsidP="001C33B3">
            <w:pPr>
              <w:rPr>
                <w:rFonts w:ascii="Arial" w:eastAsia="Times New Roman" w:hAnsi="Arial" w:cs="Arial"/>
                <w:color w:val="000000"/>
                <w:sz w:val="20"/>
                <w:szCs w:val="20"/>
              </w:rPr>
            </w:pPr>
            <w:r>
              <w:rPr>
                <w:rFonts w:ascii="Arial" w:eastAsia="Times New Roman" w:hAnsi="Arial" w:cs="Arial"/>
                <w:b/>
                <w:bCs/>
                <w:color w:val="000000"/>
                <w:sz w:val="20"/>
                <w:szCs w:val="20"/>
              </w:rPr>
              <w:t>EPCRA 313 Toxic Chemicals:</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p w:rsidR="001C33B3" w:rsidRDefault="001C33B3" w:rsidP="001C33B3">
            <w:pPr>
              <w:rPr>
                <w:rFonts w:ascii="Arial" w:eastAsia="Times New Roman" w:hAnsi="Arial" w:cs="Arial"/>
                <w:color w:val="000000"/>
                <w:sz w:val="20"/>
                <w:szCs w:val="20"/>
              </w:rPr>
            </w:pPr>
            <w:r>
              <w:rPr>
                <w:rFonts w:ascii="Arial" w:eastAsia="Times New Roman" w:hAnsi="Arial" w:cs="Arial"/>
                <w:b/>
                <w:bCs/>
                <w:color w:val="000000"/>
                <w:sz w:val="20"/>
                <w:szCs w:val="20"/>
              </w:rPr>
              <w:t xml:space="preserve">Proposition 65 - Carcinogens (&gt;0.0%): </w:t>
            </w:r>
            <w:r>
              <w:rPr>
                <w:rFonts w:ascii="Arial" w:eastAsia="Times New Roman" w:hAnsi="Arial" w:cs="Arial"/>
                <w:color w:val="000000"/>
                <w:sz w:val="20"/>
                <w:szCs w:val="20"/>
              </w:rPr>
              <w:br/>
              <w:t xml:space="preserve">To the best of our knowledge, there are no chemicals at levels which require reporting under this statute. </w:t>
            </w:r>
          </w:p>
          <w:p w:rsidR="001C33B3" w:rsidRDefault="001C33B3" w:rsidP="001C33B3">
            <w:pPr>
              <w:rPr>
                <w:rFonts w:ascii="Arial" w:eastAsia="Times New Roman" w:hAnsi="Arial" w:cs="Arial"/>
                <w:color w:val="000000"/>
                <w:sz w:val="20"/>
                <w:szCs w:val="20"/>
              </w:rPr>
            </w:pPr>
            <w:r>
              <w:rPr>
                <w:rFonts w:ascii="Arial" w:eastAsia="Times New Roman" w:hAnsi="Arial" w:cs="Arial"/>
                <w:b/>
                <w:bCs/>
                <w:color w:val="000000"/>
                <w:sz w:val="20"/>
                <w:szCs w:val="20"/>
              </w:rPr>
              <w:t>Proposition 65 - Developmental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p w:rsidR="001C33B3" w:rsidRDefault="001C33B3" w:rsidP="001C33B3">
            <w:pPr>
              <w:rPr>
                <w:rFonts w:ascii="Arial" w:eastAsia="Times New Roman" w:hAnsi="Arial" w:cs="Arial"/>
                <w:color w:val="000000"/>
                <w:sz w:val="20"/>
                <w:szCs w:val="20"/>
              </w:rPr>
            </w:pPr>
            <w:r>
              <w:rPr>
                <w:rFonts w:ascii="Arial" w:eastAsia="Times New Roman" w:hAnsi="Arial" w:cs="Arial"/>
                <w:b/>
                <w:bCs/>
                <w:color w:val="000000"/>
                <w:sz w:val="20"/>
                <w:szCs w:val="20"/>
              </w:rPr>
              <w:t>Proposition 65 - Female Repro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p w:rsidR="001C33B3" w:rsidRDefault="001C33B3" w:rsidP="001C33B3">
            <w:pPr>
              <w:rPr>
                <w:rFonts w:ascii="Arial" w:eastAsia="Times New Roman" w:hAnsi="Arial" w:cs="Arial"/>
                <w:color w:val="000000"/>
                <w:sz w:val="20"/>
                <w:szCs w:val="20"/>
              </w:rPr>
            </w:pPr>
            <w:r>
              <w:rPr>
                <w:rFonts w:ascii="Arial" w:eastAsia="Times New Roman" w:hAnsi="Arial" w:cs="Arial"/>
                <w:b/>
                <w:bCs/>
                <w:color w:val="000000"/>
                <w:sz w:val="20"/>
                <w:szCs w:val="20"/>
              </w:rPr>
              <w:t>Proposition 65 - Male Repro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p w:rsidR="00571251" w:rsidRDefault="001C33B3" w:rsidP="001C33B3">
            <w:pPr>
              <w:rPr>
                <w:rFonts w:ascii="Arial" w:eastAsia="Times New Roman" w:hAnsi="Arial" w:cs="Arial"/>
                <w:color w:val="000000"/>
                <w:sz w:val="20"/>
                <w:szCs w:val="20"/>
              </w:rPr>
            </w:pPr>
            <w:r>
              <w:rPr>
                <w:rFonts w:ascii="Arial" w:eastAsia="Times New Roman" w:hAnsi="Arial" w:cs="Arial"/>
                <w:b/>
                <w:bCs/>
                <w:color w:val="000000"/>
                <w:sz w:val="20"/>
                <w:szCs w:val="20"/>
              </w:rPr>
              <w:t>New Jersey RTK Substances (&gt;1%</w:t>
            </w:r>
            <w:proofErr w:type="gramStart"/>
            <w:r>
              <w:rPr>
                <w:rFonts w:ascii="Arial" w:eastAsia="Times New Roman" w:hAnsi="Arial" w:cs="Arial"/>
                <w:b/>
                <w:bCs/>
                <w:color w:val="000000"/>
                <w:sz w:val="20"/>
                <w:szCs w:val="20"/>
              </w:rPr>
              <w:t>) :</w:t>
            </w:r>
            <w:proofErr w:type="gramEnd"/>
            <w:r>
              <w:rPr>
                <w:rFonts w:ascii="Arial" w:eastAsia="Times New Roman" w:hAnsi="Arial" w:cs="Arial"/>
                <w:b/>
                <w:bCs/>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r>
              <w:rPr>
                <w:rFonts w:ascii="Arial" w:eastAsia="Times New Roman" w:hAnsi="Arial" w:cs="Arial"/>
                <w:b/>
                <w:bCs/>
                <w:color w:val="000000"/>
                <w:sz w:val="20"/>
                <w:szCs w:val="20"/>
              </w:rPr>
              <w:t>Pennsylvania RTK Substances (&gt;1%</w:t>
            </w:r>
            <w:proofErr w:type="gramStart"/>
            <w:r>
              <w:rPr>
                <w:rFonts w:ascii="Arial" w:eastAsia="Times New Roman" w:hAnsi="Arial" w:cs="Arial"/>
                <w:b/>
                <w:bCs/>
                <w:color w:val="000000"/>
                <w:sz w:val="20"/>
                <w:szCs w:val="20"/>
              </w:rPr>
              <w:t>) :</w:t>
            </w:r>
            <w:proofErr w:type="gramEnd"/>
            <w:r>
              <w:rPr>
                <w:rFonts w:ascii="Arial" w:eastAsia="Times New Roman" w:hAnsi="Arial" w:cs="Arial"/>
                <w:color w:val="000000"/>
                <w:sz w:val="20"/>
                <w:szCs w:val="20"/>
              </w:rPr>
              <w:t xml:space="preserve"> </w:t>
            </w:r>
            <w:r>
              <w:rPr>
                <w:rFonts w:ascii="Arial" w:eastAsia="Times New Roman" w:hAnsi="Arial" w:cs="Arial"/>
                <w:color w:val="000000"/>
                <w:sz w:val="20"/>
                <w:szCs w:val="20"/>
              </w:rPr>
              <w:br/>
              <w:t>To the best of our knowledge, there are no chemicals at levels which require reporting under this statute.</w:t>
            </w:r>
          </w:p>
        </w:tc>
      </w:tr>
    </w:tbl>
    <w:p w:rsidR="00571251" w:rsidRDefault="00571251">
      <w:pPr>
        <w:rPr>
          <w:rFonts w:eastAsia="Times New Roman"/>
          <w:vanish/>
        </w:rPr>
      </w:pPr>
    </w:p>
    <w:p w:rsidR="00571251" w:rsidRDefault="00571251">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5712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71251" w:rsidRDefault="00291F26">
            <w:pPr>
              <w:pStyle w:val="NormalWeb"/>
              <w:jc w:val="center"/>
              <w:rPr>
                <w:rFonts w:ascii="Arial" w:hAnsi="Arial" w:cs="Arial"/>
                <w:b/>
                <w:bCs/>
                <w:color w:val="000000"/>
                <w:sz w:val="28"/>
                <w:szCs w:val="28"/>
              </w:rPr>
            </w:pPr>
            <w:r>
              <w:rPr>
                <w:rFonts w:ascii="Arial" w:hAnsi="Arial" w:cs="Arial"/>
                <w:b/>
                <w:bCs/>
                <w:color w:val="000000"/>
                <w:sz w:val="28"/>
                <w:szCs w:val="28"/>
              </w:rPr>
              <w:t>16. Other information</w:t>
            </w:r>
          </w:p>
        </w:tc>
      </w:tr>
    </w:tbl>
    <w:p w:rsidR="00571251" w:rsidRDefault="00291F26">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71251">
        <w:trPr>
          <w:tblCellSpacing w:w="15" w:type="dxa"/>
        </w:trPr>
        <w:tc>
          <w:tcPr>
            <w:tcW w:w="0" w:type="auto"/>
            <w:vAlign w:val="center"/>
            <w:hideMark/>
          </w:tcPr>
          <w:p w:rsidR="00571251" w:rsidRDefault="00291F26">
            <w:pPr>
              <w:pStyle w:val="NormalWeb"/>
              <w:rPr>
                <w:rFonts w:ascii="Arial" w:hAnsi="Arial" w:cs="Arial"/>
                <w:color w:val="000000"/>
                <w:sz w:val="20"/>
                <w:szCs w:val="20"/>
              </w:rPr>
            </w:pPr>
            <w:r>
              <w:rPr>
                <w:rFonts w:ascii="Arial" w:hAnsi="Arial" w:cs="Arial"/>
                <w:color w:val="000000"/>
                <w:sz w:val="20"/>
                <w:szCs w:val="20"/>
              </w:rPr>
              <w:t>The information and recommendations contained herein are based upon data believed to be correct. However, no guarantee or warranty of any kind, expressed or implied, is made with respect to the information contained herein. We accept no responsibility and disclaim all liability for any harmful effects which may be caused by exposure to our products. Customers/users of this product must comply with all applicable health and safety laws, regulations, and orders.</w:t>
            </w:r>
          </w:p>
        </w:tc>
      </w:tr>
    </w:tbl>
    <w:p w:rsidR="00571251" w:rsidRDefault="00571251">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71251">
        <w:trPr>
          <w:tblCellSpacing w:w="15" w:type="dxa"/>
        </w:trPr>
        <w:tc>
          <w:tcPr>
            <w:tcW w:w="0" w:type="auto"/>
            <w:vAlign w:val="center"/>
            <w:hideMark/>
          </w:tcPr>
          <w:p w:rsidR="00571251" w:rsidRDefault="00291F26">
            <w:pPr>
              <w:rPr>
                <w:rFonts w:ascii="Arial" w:eastAsia="Times New Roman" w:hAnsi="Arial" w:cs="Arial"/>
                <w:color w:val="000000"/>
                <w:sz w:val="20"/>
                <w:szCs w:val="20"/>
              </w:rPr>
            </w:pPr>
            <w:r>
              <w:rPr>
                <w:rFonts w:ascii="Arial" w:eastAsia="Times New Roman" w:hAnsi="Arial" w:cs="Arial"/>
                <w:color w:val="000000"/>
                <w:sz w:val="20"/>
                <w:szCs w:val="20"/>
              </w:rPr>
              <w:t>The full text of the phrases appearing in section 3 is:</w:t>
            </w:r>
          </w:p>
        </w:tc>
      </w:tr>
    </w:tbl>
    <w:p w:rsidR="00571251" w:rsidRDefault="00571251">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71251">
        <w:trPr>
          <w:tblCellSpacing w:w="15" w:type="dxa"/>
        </w:trPr>
        <w:tc>
          <w:tcPr>
            <w:tcW w:w="0" w:type="auto"/>
            <w:hideMark/>
          </w:tcPr>
          <w:p w:rsidR="00571251" w:rsidRDefault="00291F26">
            <w:pPr>
              <w:rPr>
                <w:rFonts w:ascii="Arial" w:eastAsia="Times New Roman" w:hAnsi="Arial" w:cs="Arial"/>
                <w:color w:val="000000"/>
                <w:sz w:val="20"/>
                <w:szCs w:val="20"/>
              </w:rPr>
            </w:pPr>
            <w:r>
              <w:rPr>
                <w:rFonts w:ascii="Arial" w:eastAsia="Times New Roman" w:hAnsi="Arial" w:cs="Arial"/>
                <w:color w:val="000000"/>
                <w:sz w:val="20"/>
                <w:szCs w:val="20"/>
              </w:rPr>
              <w:t>H319 Causes serious eye irritation.</w:t>
            </w:r>
          </w:p>
        </w:tc>
      </w:tr>
    </w:tbl>
    <w:p w:rsidR="00571251" w:rsidRDefault="00571251">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71251">
        <w:trPr>
          <w:tblCellSpacing w:w="15" w:type="dxa"/>
        </w:trPr>
        <w:tc>
          <w:tcPr>
            <w:tcW w:w="0" w:type="auto"/>
            <w:hideMark/>
          </w:tcPr>
          <w:p w:rsidR="00571251" w:rsidRDefault="00571251">
            <w:pPr>
              <w:rPr>
                <w:rFonts w:ascii="Arial" w:eastAsia="Times New Roman" w:hAnsi="Arial" w:cs="Arial"/>
                <w:color w:val="000000"/>
                <w:sz w:val="20"/>
                <w:szCs w:val="20"/>
              </w:rPr>
            </w:pPr>
          </w:p>
        </w:tc>
      </w:tr>
    </w:tbl>
    <w:p w:rsidR="00571251" w:rsidRDefault="00571251">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71251">
        <w:trPr>
          <w:tblCellSpacing w:w="15" w:type="dxa"/>
        </w:trPr>
        <w:tc>
          <w:tcPr>
            <w:tcW w:w="0" w:type="auto"/>
            <w:hideMark/>
          </w:tcPr>
          <w:p w:rsidR="00571251" w:rsidRDefault="00291F26">
            <w:pPr>
              <w:jc w:val="center"/>
              <w:rPr>
                <w:rFonts w:ascii="Arial" w:eastAsia="Times New Roman" w:hAnsi="Arial" w:cs="Arial"/>
                <w:color w:val="000000"/>
                <w:sz w:val="20"/>
                <w:szCs w:val="20"/>
              </w:rPr>
            </w:pPr>
            <w:r>
              <w:rPr>
                <w:rFonts w:ascii="Arial" w:eastAsia="Times New Roman" w:hAnsi="Arial" w:cs="Arial"/>
                <w:color w:val="000000"/>
                <w:sz w:val="20"/>
                <w:szCs w:val="20"/>
              </w:rPr>
              <w:t>End of Document</w:t>
            </w:r>
          </w:p>
        </w:tc>
      </w:tr>
    </w:tbl>
    <w:p w:rsidR="00291F26" w:rsidRDefault="00291F26" w:rsidP="001C33B3">
      <w:pPr>
        <w:rPr>
          <w:rFonts w:eastAsia="Times New Roman"/>
        </w:rPr>
      </w:pPr>
    </w:p>
    <w:sectPr w:rsidR="00291F26" w:rsidSect="00815BA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F26" w:rsidRDefault="00291F26" w:rsidP="001C33B3">
      <w:r>
        <w:separator/>
      </w:r>
    </w:p>
  </w:endnote>
  <w:endnote w:type="continuationSeparator" w:id="0">
    <w:p w:rsidR="00291F26" w:rsidRDefault="00291F26" w:rsidP="001C3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825365"/>
      <w:docPartObj>
        <w:docPartGallery w:val="Page Numbers (Bottom of Page)"/>
        <w:docPartUnique/>
      </w:docPartObj>
    </w:sdtPr>
    <w:sdtEndPr/>
    <w:sdtContent>
      <w:sdt>
        <w:sdtPr>
          <w:id w:val="-1669238322"/>
          <w:docPartObj>
            <w:docPartGallery w:val="Page Numbers (Top of Page)"/>
            <w:docPartUnique/>
          </w:docPartObj>
        </w:sdtPr>
        <w:sdtEndPr/>
        <w:sdtContent>
          <w:p w:rsidR="001C33B3" w:rsidRDefault="001C33B3">
            <w:pPr>
              <w:pStyle w:val="Footer"/>
              <w:jc w:val="center"/>
            </w:pPr>
            <w:r>
              <w:t xml:space="preserve">Page </w:t>
            </w:r>
            <w:r w:rsidR="00815BA6">
              <w:rPr>
                <w:b/>
                <w:bCs/>
              </w:rPr>
              <w:fldChar w:fldCharType="begin"/>
            </w:r>
            <w:r>
              <w:rPr>
                <w:b/>
                <w:bCs/>
              </w:rPr>
              <w:instrText xml:space="preserve"> PAGE </w:instrText>
            </w:r>
            <w:r w:rsidR="00815BA6">
              <w:rPr>
                <w:b/>
                <w:bCs/>
              </w:rPr>
              <w:fldChar w:fldCharType="separate"/>
            </w:r>
            <w:r w:rsidR="00D91939">
              <w:rPr>
                <w:b/>
                <w:bCs/>
                <w:noProof/>
              </w:rPr>
              <w:t>1</w:t>
            </w:r>
            <w:r w:rsidR="00815BA6">
              <w:rPr>
                <w:b/>
                <w:bCs/>
              </w:rPr>
              <w:fldChar w:fldCharType="end"/>
            </w:r>
            <w:r>
              <w:t xml:space="preserve"> of </w:t>
            </w:r>
            <w:r w:rsidR="00815BA6">
              <w:rPr>
                <w:b/>
                <w:bCs/>
              </w:rPr>
              <w:fldChar w:fldCharType="begin"/>
            </w:r>
            <w:r>
              <w:rPr>
                <w:b/>
                <w:bCs/>
              </w:rPr>
              <w:instrText xml:space="preserve"> NUMPAGES  </w:instrText>
            </w:r>
            <w:r w:rsidR="00815BA6">
              <w:rPr>
                <w:b/>
                <w:bCs/>
              </w:rPr>
              <w:fldChar w:fldCharType="separate"/>
            </w:r>
            <w:r w:rsidR="00D91939">
              <w:rPr>
                <w:b/>
                <w:bCs/>
                <w:noProof/>
              </w:rPr>
              <w:t>7</w:t>
            </w:r>
            <w:r w:rsidR="00815BA6">
              <w:rPr>
                <w:b/>
                <w:bCs/>
              </w:rPr>
              <w:fldChar w:fldCharType="end"/>
            </w:r>
          </w:p>
        </w:sdtContent>
      </w:sdt>
    </w:sdtContent>
  </w:sdt>
  <w:p w:rsidR="001C33B3" w:rsidRDefault="001C33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F26" w:rsidRDefault="00291F26" w:rsidP="001C33B3">
      <w:r>
        <w:separator/>
      </w:r>
    </w:p>
  </w:footnote>
  <w:footnote w:type="continuationSeparator" w:id="0">
    <w:p w:rsidR="00291F26" w:rsidRDefault="00291F26" w:rsidP="001C33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C33B3" w:rsidTr="00B674F6">
      <w:trPr>
        <w:tblCellSpacing w:w="15" w:type="dxa"/>
      </w:trPr>
      <w:tc>
        <w:tcPr>
          <w:tcW w:w="0" w:type="auto"/>
          <w:hideMark/>
        </w:tcPr>
        <w:p w:rsidR="001C33B3" w:rsidRDefault="001C33B3" w:rsidP="00B674F6">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Safety Data Sheet </w:t>
          </w:r>
        </w:p>
      </w:tc>
    </w:tr>
    <w:tr w:rsidR="001C33B3" w:rsidTr="00B674F6">
      <w:trPr>
        <w:tblCellSpacing w:w="15" w:type="dxa"/>
      </w:trPr>
      <w:tc>
        <w:tcPr>
          <w:tcW w:w="0" w:type="auto"/>
          <w:hideMark/>
        </w:tcPr>
        <w:p w:rsidR="001C33B3" w:rsidRDefault="00326667" w:rsidP="00B674F6">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24</w:t>
          </w:r>
          <w:r w:rsidR="001C33B3">
            <w:rPr>
              <w:rFonts w:ascii="Arial" w:eastAsia="Times New Roman" w:hAnsi="Arial" w:cs="Arial"/>
              <w:b/>
              <w:bCs/>
              <w:color w:val="000000"/>
              <w:sz w:val="28"/>
              <w:szCs w:val="28"/>
            </w:rPr>
            <w:t xml:space="preserve">00-OR </w:t>
          </w:r>
        </w:p>
      </w:tc>
    </w:tr>
  </w:tbl>
  <w:p w:rsidR="001C33B3" w:rsidRDefault="001C33B3" w:rsidP="001C33B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4716"/>
      <w:gridCol w:w="3663"/>
      <w:gridCol w:w="2121"/>
    </w:tblGrid>
    <w:tr w:rsidR="001C33B3" w:rsidTr="00B674F6">
      <w:trPr>
        <w:tblCellSpacing w:w="15" w:type="dxa"/>
      </w:trPr>
      <w:tc>
        <w:tcPr>
          <w:tcW w:w="2250" w:type="pct"/>
          <w:hideMark/>
        </w:tcPr>
        <w:p w:rsidR="001C33B3" w:rsidRDefault="001C33B3" w:rsidP="00B674F6">
          <w:pPr>
            <w:rPr>
              <w:rFonts w:ascii="Arial" w:eastAsia="Times New Roman" w:hAnsi="Arial" w:cs="Arial"/>
              <w:b/>
              <w:bCs/>
              <w:color w:val="000000"/>
              <w:sz w:val="20"/>
              <w:szCs w:val="20"/>
            </w:rPr>
          </w:pPr>
        </w:p>
      </w:tc>
      <w:tc>
        <w:tcPr>
          <w:tcW w:w="1750" w:type="pct"/>
          <w:hideMark/>
        </w:tcPr>
        <w:p w:rsidR="001C33B3" w:rsidRDefault="001C33B3" w:rsidP="00B674F6">
          <w:pPr>
            <w:rPr>
              <w:rFonts w:ascii="Arial" w:eastAsia="Times New Roman" w:hAnsi="Arial" w:cs="Arial"/>
              <w:b/>
              <w:bCs/>
              <w:color w:val="000000"/>
              <w:sz w:val="20"/>
              <w:szCs w:val="20"/>
            </w:rPr>
          </w:pPr>
          <w:r>
            <w:rPr>
              <w:rFonts w:ascii="Arial" w:eastAsia="Times New Roman" w:hAnsi="Arial" w:cs="Arial"/>
              <w:b/>
              <w:bCs/>
              <w:color w:val="000000"/>
              <w:sz w:val="20"/>
              <w:szCs w:val="20"/>
            </w:rPr>
            <w:t>SDS Revision Date:</w:t>
          </w:r>
        </w:p>
      </w:tc>
      <w:tc>
        <w:tcPr>
          <w:tcW w:w="1000" w:type="pct"/>
          <w:hideMark/>
        </w:tcPr>
        <w:p w:rsidR="001C33B3" w:rsidRDefault="001C33B3" w:rsidP="00B674F6">
          <w:pPr>
            <w:rPr>
              <w:rFonts w:ascii="Arial" w:eastAsia="Times New Roman" w:hAnsi="Arial" w:cs="Arial"/>
              <w:b/>
              <w:bCs/>
              <w:color w:val="000000"/>
              <w:sz w:val="20"/>
              <w:szCs w:val="20"/>
            </w:rPr>
          </w:pPr>
          <w:r>
            <w:rPr>
              <w:rFonts w:ascii="Arial" w:eastAsia="Times New Roman" w:hAnsi="Arial" w:cs="Arial"/>
              <w:b/>
              <w:bCs/>
              <w:color w:val="000000"/>
              <w:sz w:val="20"/>
              <w:szCs w:val="20"/>
            </w:rPr>
            <w:t>08/19/2015</w:t>
          </w:r>
        </w:p>
      </w:tc>
    </w:tr>
  </w:tbl>
  <w:p w:rsidR="001C33B3" w:rsidRDefault="00C45D01">
    <w:pPr>
      <w:pStyle w:val="Header"/>
    </w:pPr>
    <w:r>
      <w:rPr>
        <w:rFonts w:ascii="Arial" w:eastAsia="Times New Roman" w:hAnsi="Arial" w:cs="Arial"/>
        <w:b/>
        <w:bCs/>
        <w:noProof/>
        <w:color w:val="000000"/>
        <w:sz w:val="20"/>
        <w:szCs w:val="20"/>
      </w:rPr>
      <w:drawing>
        <wp:anchor distT="0" distB="0" distL="114300" distR="114300" simplePos="0" relativeHeight="251658240" behindDoc="0" locked="0" layoutInCell="1" allowOverlap="1" wp14:anchorId="38BE849F" wp14:editId="7FF29443">
          <wp:simplePos x="0" y="0"/>
          <wp:positionH relativeFrom="column">
            <wp:posOffset>0</wp:posOffset>
          </wp:positionH>
          <wp:positionV relativeFrom="paragraph">
            <wp:posOffset>-793115</wp:posOffset>
          </wp:positionV>
          <wp:extent cx="1914525" cy="61849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14525" cy="61849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3B3"/>
    <w:rsid w:val="00181995"/>
    <w:rsid w:val="001C33B3"/>
    <w:rsid w:val="00291F26"/>
    <w:rsid w:val="00326667"/>
    <w:rsid w:val="0044672F"/>
    <w:rsid w:val="004E6E03"/>
    <w:rsid w:val="00571251"/>
    <w:rsid w:val="00815BA6"/>
    <w:rsid w:val="00B600BA"/>
    <w:rsid w:val="00C45D01"/>
    <w:rsid w:val="00D91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BA6"/>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head"/>
    <w:basedOn w:val="Normal"/>
    <w:rsid w:val="00815BA6"/>
    <w:pPr>
      <w:spacing w:before="100" w:beforeAutospacing="1" w:after="100" w:afterAutospacing="1"/>
    </w:pPr>
    <w:rPr>
      <w:rFonts w:ascii="Arial" w:hAnsi="Arial" w:cs="Arial"/>
      <w:b/>
      <w:bCs/>
      <w:color w:val="000000"/>
      <w:sz w:val="28"/>
      <w:szCs w:val="28"/>
    </w:rPr>
  </w:style>
  <w:style w:type="paragraph" w:customStyle="1" w:styleId="arial12">
    <w:name w:val="arial12"/>
    <w:basedOn w:val="Normal"/>
    <w:rsid w:val="00815BA6"/>
    <w:pPr>
      <w:spacing w:before="100" w:beforeAutospacing="1" w:after="100" w:afterAutospacing="1"/>
    </w:pPr>
    <w:rPr>
      <w:rFonts w:ascii="Arial" w:hAnsi="Arial" w:cs="Arial"/>
      <w:color w:val="000000"/>
      <w:sz w:val="20"/>
      <w:szCs w:val="20"/>
    </w:rPr>
  </w:style>
  <w:style w:type="paragraph" w:customStyle="1" w:styleId="arial12b">
    <w:name w:val="arial12b"/>
    <w:basedOn w:val="Normal"/>
    <w:rsid w:val="00815BA6"/>
    <w:pPr>
      <w:spacing w:before="100" w:beforeAutospacing="1" w:after="100" w:afterAutospacing="1"/>
    </w:pPr>
    <w:rPr>
      <w:rFonts w:ascii="Arial" w:hAnsi="Arial" w:cs="Arial"/>
      <w:b/>
      <w:bCs/>
      <w:color w:val="000000"/>
      <w:sz w:val="20"/>
      <w:szCs w:val="20"/>
    </w:rPr>
  </w:style>
  <w:style w:type="paragraph" w:customStyle="1" w:styleId="arial10">
    <w:name w:val="arial10"/>
    <w:basedOn w:val="Normal"/>
    <w:rsid w:val="00815BA6"/>
    <w:pPr>
      <w:spacing w:before="100" w:beforeAutospacing="1" w:after="100" w:afterAutospacing="1"/>
    </w:pPr>
    <w:rPr>
      <w:rFonts w:ascii="Arial" w:hAnsi="Arial" w:cs="Arial"/>
      <w:color w:val="000000"/>
      <w:sz w:val="16"/>
      <w:szCs w:val="16"/>
    </w:rPr>
  </w:style>
  <w:style w:type="paragraph" w:customStyle="1" w:styleId="arial10b">
    <w:name w:val="arial10b"/>
    <w:basedOn w:val="Normal"/>
    <w:rsid w:val="00815BA6"/>
    <w:pPr>
      <w:spacing w:before="100" w:beforeAutospacing="1" w:after="100" w:afterAutospacing="1"/>
    </w:pPr>
    <w:rPr>
      <w:rFonts w:ascii="Arial" w:hAnsi="Arial" w:cs="Arial"/>
      <w:b/>
      <w:bCs/>
      <w:color w:val="000000"/>
      <w:sz w:val="16"/>
      <w:szCs w:val="16"/>
    </w:rPr>
  </w:style>
  <w:style w:type="paragraph" w:customStyle="1" w:styleId="arial16">
    <w:name w:val="arial16"/>
    <w:basedOn w:val="Normal"/>
    <w:rsid w:val="00815BA6"/>
    <w:pPr>
      <w:spacing w:before="100" w:beforeAutospacing="1" w:after="100" w:afterAutospacing="1"/>
    </w:pPr>
    <w:rPr>
      <w:rFonts w:ascii="Arial" w:hAnsi="Arial" w:cs="Arial"/>
      <w:color w:val="000000"/>
      <w:sz w:val="28"/>
      <w:szCs w:val="28"/>
    </w:rPr>
  </w:style>
  <w:style w:type="paragraph" w:customStyle="1" w:styleId="arial12r">
    <w:name w:val="arial12r"/>
    <w:basedOn w:val="Normal"/>
    <w:rsid w:val="00815BA6"/>
    <w:pPr>
      <w:spacing w:before="100" w:beforeAutospacing="1" w:after="100" w:afterAutospacing="1"/>
    </w:pPr>
    <w:rPr>
      <w:rFonts w:ascii="Arial" w:hAnsi="Arial" w:cs="Arial"/>
      <w:b/>
      <w:bCs/>
      <w:color w:val="000000"/>
      <w:sz w:val="20"/>
      <w:szCs w:val="20"/>
    </w:rPr>
  </w:style>
  <w:style w:type="paragraph" w:styleId="NormalWeb">
    <w:name w:val="Normal (Web)"/>
    <w:basedOn w:val="Normal"/>
    <w:uiPriority w:val="99"/>
    <w:unhideWhenUsed/>
    <w:rsid w:val="00815BA6"/>
    <w:pPr>
      <w:spacing w:before="100" w:beforeAutospacing="1" w:after="100" w:afterAutospacing="1"/>
    </w:pPr>
  </w:style>
  <w:style w:type="paragraph" w:styleId="BalloonText">
    <w:name w:val="Balloon Text"/>
    <w:basedOn w:val="Normal"/>
    <w:link w:val="BalloonTextChar"/>
    <w:uiPriority w:val="99"/>
    <w:semiHidden/>
    <w:unhideWhenUsed/>
    <w:rsid w:val="001C33B3"/>
    <w:rPr>
      <w:rFonts w:ascii="Tahoma" w:hAnsi="Tahoma" w:cs="Tahoma"/>
      <w:sz w:val="16"/>
      <w:szCs w:val="16"/>
    </w:rPr>
  </w:style>
  <w:style w:type="character" w:customStyle="1" w:styleId="BalloonTextChar">
    <w:name w:val="Balloon Text Char"/>
    <w:basedOn w:val="DefaultParagraphFont"/>
    <w:link w:val="BalloonText"/>
    <w:uiPriority w:val="99"/>
    <w:semiHidden/>
    <w:rsid w:val="001C33B3"/>
    <w:rPr>
      <w:rFonts w:ascii="Tahoma" w:eastAsiaTheme="minorEastAsia" w:hAnsi="Tahoma" w:cs="Tahoma"/>
      <w:sz w:val="16"/>
      <w:szCs w:val="16"/>
    </w:rPr>
  </w:style>
  <w:style w:type="paragraph" w:styleId="Header">
    <w:name w:val="header"/>
    <w:basedOn w:val="Normal"/>
    <w:link w:val="HeaderChar"/>
    <w:uiPriority w:val="99"/>
    <w:unhideWhenUsed/>
    <w:rsid w:val="001C33B3"/>
    <w:pPr>
      <w:tabs>
        <w:tab w:val="center" w:pos="4680"/>
        <w:tab w:val="right" w:pos="9360"/>
      </w:tabs>
    </w:pPr>
  </w:style>
  <w:style w:type="character" w:customStyle="1" w:styleId="HeaderChar">
    <w:name w:val="Header Char"/>
    <w:basedOn w:val="DefaultParagraphFont"/>
    <w:link w:val="Header"/>
    <w:uiPriority w:val="99"/>
    <w:rsid w:val="001C33B3"/>
    <w:rPr>
      <w:rFonts w:eastAsiaTheme="minorEastAsia"/>
      <w:sz w:val="24"/>
      <w:szCs w:val="24"/>
    </w:rPr>
  </w:style>
  <w:style w:type="paragraph" w:styleId="Footer">
    <w:name w:val="footer"/>
    <w:basedOn w:val="Normal"/>
    <w:link w:val="FooterChar"/>
    <w:uiPriority w:val="99"/>
    <w:unhideWhenUsed/>
    <w:rsid w:val="001C33B3"/>
    <w:pPr>
      <w:tabs>
        <w:tab w:val="center" w:pos="4680"/>
        <w:tab w:val="right" w:pos="9360"/>
      </w:tabs>
    </w:pPr>
  </w:style>
  <w:style w:type="character" w:customStyle="1" w:styleId="FooterChar">
    <w:name w:val="Footer Char"/>
    <w:basedOn w:val="DefaultParagraphFont"/>
    <w:link w:val="Footer"/>
    <w:uiPriority w:val="99"/>
    <w:rsid w:val="001C33B3"/>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BA6"/>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head"/>
    <w:basedOn w:val="Normal"/>
    <w:rsid w:val="00815BA6"/>
    <w:pPr>
      <w:spacing w:before="100" w:beforeAutospacing="1" w:after="100" w:afterAutospacing="1"/>
    </w:pPr>
    <w:rPr>
      <w:rFonts w:ascii="Arial" w:hAnsi="Arial" w:cs="Arial"/>
      <w:b/>
      <w:bCs/>
      <w:color w:val="000000"/>
      <w:sz w:val="28"/>
      <w:szCs w:val="28"/>
    </w:rPr>
  </w:style>
  <w:style w:type="paragraph" w:customStyle="1" w:styleId="arial12">
    <w:name w:val="arial12"/>
    <w:basedOn w:val="Normal"/>
    <w:rsid w:val="00815BA6"/>
    <w:pPr>
      <w:spacing w:before="100" w:beforeAutospacing="1" w:after="100" w:afterAutospacing="1"/>
    </w:pPr>
    <w:rPr>
      <w:rFonts w:ascii="Arial" w:hAnsi="Arial" w:cs="Arial"/>
      <w:color w:val="000000"/>
      <w:sz w:val="20"/>
      <w:szCs w:val="20"/>
    </w:rPr>
  </w:style>
  <w:style w:type="paragraph" w:customStyle="1" w:styleId="arial12b">
    <w:name w:val="arial12b"/>
    <w:basedOn w:val="Normal"/>
    <w:rsid w:val="00815BA6"/>
    <w:pPr>
      <w:spacing w:before="100" w:beforeAutospacing="1" w:after="100" w:afterAutospacing="1"/>
    </w:pPr>
    <w:rPr>
      <w:rFonts w:ascii="Arial" w:hAnsi="Arial" w:cs="Arial"/>
      <w:b/>
      <w:bCs/>
      <w:color w:val="000000"/>
      <w:sz w:val="20"/>
      <w:szCs w:val="20"/>
    </w:rPr>
  </w:style>
  <w:style w:type="paragraph" w:customStyle="1" w:styleId="arial10">
    <w:name w:val="arial10"/>
    <w:basedOn w:val="Normal"/>
    <w:rsid w:val="00815BA6"/>
    <w:pPr>
      <w:spacing w:before="100" w:beforeAutospacing="1" w:after="100" w:afterAutospacing="1"/>
    </w:pPr>
    <w:rPr>
      <w:rFonts w:ascii="Arial" w:hAnsi="Arial" w:cs="Arial"/>
      <w:color w:val="000000"/>
      <w:sz w:val="16"/>
      <w:szCs w:val="16"/>
    </w:rPr>
  </w:style>
  <w:style w:type="paragraph" w:customStyle="1" w:styleId="arial10b">
    <w:name w:val="arial10b"/>
    <w:basedOn w:val="Normal"/>
    <w:rsid w:val="00815BA6"/>
    <w:pPr>
      <w:spacing w:before="100" w:beforeAutospacing="1" w:after="100" w:afterAutospacing="1"/>
    </w:pPr>
    <w:rPr>
      <w:rFonts w:ascii="Arial" w:hAnsi="Arial" w:cs="Arial"/>
      <w:b/>
      <w:bCs/>
      <w:color w:val="000000"/>
      <w:sz w:val="16"/>
      <w:szCs w:val="16"/>
    </w:rPr>
  </w:style>
  <w:style w:type="paragraph" w:customStyle="1" w:styleId="arial16">
    <w:name w:val="arial16"/>
    <w:basedOn w:val="Normal"/>
    <w:rsid w:val="00815BA6"/>
    <w:pPr>
      <w:spacing w:before="100" w:beforeAutospacing="1" w:after="100" w:afterAutospacing="1"/>
    </w:pPr>
    <w:rPr>
      <w:rFonts w:ascii="Arial" w:hAnsi="Arial" w:cs="Arial"/>
      <w:color w:val="000000"/>
      <w:sz w:val="28"/>
      <w:szCs w:val="28"/>
    </w:rPr>
  </w:style>
  <w:style w:type="paragraph" w:customStyle="1" w:styleId="arial12r">
    <w:name w:val="arial12r"/>
    <w:basedOn w:val="Normal"/>
    <w:rsid w:val="00815BA6"/>
    <w:pPr>
      <w:spacing w:before="100" w:beforeAutospacing="1" w:after="100" w:afterAutospacing="1"/>
    </w:pPr>
    <w:rPr>
      <w:rFonts w:ascii="Arial" w:hAnsi="Arial" w:cs="Arial"/>
      <w:b/>
      <w:bCs/>
      <w:color w:val="000000"/>
      <w:sz w:val="20"/>
      <w:szCs w:val="20"/>
    </w:rPr>
  </w:style>
  <w:style w:type="paragraph" w:styleId="NormalWeb">
    <w:name w:val="Normal (Web)"/>
    <w:basedOn w:val="Normal"/>
    <w:uiPriority w:val="99"/>
    <w:unhideWhenUsed/>
    <w:rsid w:val="00815BA6"/>
    <w:pPr>
      <w:spacing w:before="100" w:beforeAutospacing="1" w:after="100" w:afterAutospacing="1"/>
    </w:pPr>
  </w:style>
  <w:style w:type="paragraph" w:styleId="BalloonText">
    <w:name w:val="Balloon Text"/>
    <w:basedOn w:val="Normal"/>
    <w:link w:val="BalloonTextChar"/>
    <w:uiPriority w:val="99"/>
    <w:semiHidden/>
    <w:unhideWhenUsed/>
    <w:rsid w:val="001C33B3"/>
    <w:rPr>
      <w:rFonts w:ascii="Tahoma" w:hAnsi="Tahoma" w:cs="Tahoma"/>
      <w:sz w:val="16"/>
      <w:szCs w:val="16"/>
    </w:rPr>
  </w:style>
  <w:style w:type="character" w:customStyle="1" w:styleId="BalloonTextChar">
    <w:name w:val="Balloon Text Char"/>
    <w:basedOn w:val="DefaultParagraphFont"/>
    <w:link w:val="BalloonText"/>
    <w:uiPriority w:val="99"/>
    <w:semiHidden/>
    <w:rsid w:val="001C33B3"/>
    <w:rPr>
      <w:rFonts w:ascii="Tahoma" w:eastAsiaTheme="minorEastAsia" w:hAnsi="Tahoma" w:cs="Tahoma"/>
      <w:sz w:val="16"/>
      <w:szCs w:val="16"/>
    </w:rPr>
  </w:style>
  <w:style w:type="paragraph" w:styleId="Header">
    <w:name w:val="header"/>
    <w:basedOn w:val="Normal"/>
    <w:link w:val="HeaderChar"/>
    <w:uiPriority w:val="99"/>
    <w:unhideWhenUsed/>
    <w:rsid w:val="001C33B3"/>
    <w:pPr>
      <w:tabs>
        <w:tab w:val="center" w:pos="4680"/>
        <w:tab w:val="right" w:pos="9360"/>
      </w:tabs>
    </w:pPr>
  </w:style>
  <w:style w:type="character" w:customStyle="1" w:styleId="HeaderChar">
    <w:name w:val="Header Char"/>
    <w:basedOn w:val="DefaultParagraphFont"/>
    <w:link w:val="Header"/>
    <w:uiPriority w:val="99"/>
    <w:rsid w:val="001C33B3"/>
    <w:rPr>
      <w:rFonts w:eastAsiaTheme="minorEastAsia"/>
      <w:sz w:val="24"/>
      <w:szCs w:val="24"/>
    </w:rPr>
  </w:style>
  <w:style w:type="paragraph" w:styleId="Footer">
    <w:name w:val="footer"/>
    <w:basedOn w:val="Normal"/>
    <w:link w:val="FooterChar"/>
    <w:uiPriority w:val="99"/>
    <w:unhideWhenUsed/>
    <w:rsid w:val="001C33B3"/>
    <w:pPr>
      <w:tabs>
        <w:tab w:val="center" w:pos="4680"/>
        <w:tab w:val="right" w:pos="9360"/>
      </w:tabs>
    </w:pPr>
  </w:style>
  <w:style w:type="character" w:customStyle="1" w:styleId="FooterChar">
    <w:name w:val="Footer Char"/>
    <w:basedOn w:val="DefaultParagraphFont"/>
    <w:link w:val="Footer"/>
    <w:uiPriority w:val="99"/>
    <w:rsid w:val="001C33B3"/>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5896</TotalTime>
  <Pages>7</Pages>
  <Words>1693</Words>
  <Characters>10516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img-113</vt:lpstr>
    </vt:vector>
  </TitlesOfParts>
  <Company>Microsoft</Company>
  <LinksUpToDate>false</LinksUpToDate>
  <CharactersWithSpaces>12185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img-113</dc:title>
  <dc:creator>Patrick</dc:creator>
  <cp:lastModifiedBy>Lisa Nava</cp:lastModifiedBy>
  <cp:revision>3</cp:revision>
  <cp:lastPrinted>2015-09-11T20:44:00Z</cp:lastPrinted>
  <dcterms:created xsi:type="dcterms:W3CDTF">2015-09-11T20:44:00Z</dcterms:created>
  <dcterms:modified xsi:type="dcterms:W3CDTF">2015-09-15T23:00:00Z</dcterms:modified>
</cp:coreProperties>
</file>