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bookmarkStart w:id="0" w:name="_GoBack"/>
            <w:bookmarkEnd w:id="0"/>
            <w:r w:rsidRPr="00D174C4">
              <w:rPr>
                <w:rFonts w:ascii="Arial" w:eastAsia="Times New Roman" w:hAnsi="Arial" w:cs="Arial"/>
                <w:b/>
                <w:bCs/>
                <w:color w:val="000000"/>
                <w:sz w:val="28"/>
                <w:szCs w:val="28"/>
              </w:rPr>
              <w:t>1. Identification</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1.1. Product identifier</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174C4" w:rsidRPr="00D174C4" w:rsidTr="00D174C4">
        <w:trPr>
          <w:tblCellSpacing w:w="15" w:type="dxa"/>
        </w:trPr>
        <w:tc>
          <w:tcPr>
            <w:tcW w:w="245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Product Identity</w:t>
            </w:r>
          </w:p>
        </w:tc>
        <w:tc>
          <w:tcPr>
            <w:tcW w:w="24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1800 Carbon Mat</w:t>
            </w:r>
          </w:p>
        </w:tc>
        <w:tc>
          <w:tcPr>
            <w:tcW w:w="150" w:type="pct"/>
            <w:hideMark/>
          </w:tcPr>
          <w:p w:rsidR="00D174C4" w:rsidRPr="00D174C4" w:rsidRDefault="00D174C4" w:rsidP="00D174C4">
            <w:pPr>
              <w:spacing w:after="0" w:line="240" w:lineRule="auto"/>
              <w:rPr>
                <w:rFonts w:ascii="Times New Roman" w:eastAsia="Times New Roman" w:hAnsi="Times New Roman" w:cs="Times New Roman"/>
                <w:color w:val="000000"/>
                <w:sz w:val="27"/>
                <w:szCs w:val="27"/>
              </w:rPr>
            </w:pPr>
            <w:r w:rsidRPr="00D174C4">
              <w:rPr>
                <w:rFonts w:ascii="Times New Roman" w:eastAsia="Times New Roman" w:hAnsi="Times New Roman" w:cs="Times New Roman"/>
                <w:color w:val="000000"/>
                <w:sz w:val="27"/>
                <w:szCs w:val="27"/>
              </w:rPr>
              <w:t> </w:t>
            </w:r>
          </w:p>
        </w:tc>
      </w:tr>
      <w:tr w:rsidR="00D174C4" w:rsidRPr="00D174C4" w:rsidTr="00D174C4">
        <w:trPr>
          <w:tblCellSpacing w:w="15" w:type="dxa"/>
        </w:trPr>
        <w:tc>
          <w:tcPr>
            <w:tcW w:w="245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Alternate Names</w:t>
            </w:r>
          </w:p>
        </w:tc>
        <w:tc>
          <w:tcPr>
            <w:tcW w:w="24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1800 Carbon Mat</w:t>
            </w:r>
          </w:p>
        </w:tc>
        <w:tc>
          <w:tcPr>
            <w:tcW w:w="150" w:type="pct"/>
            <w:hideMark/>
          </w:tcPr>
          <w:p w:rsidR="00D174C4" w:rsidRPr="00D174C4" w:rsidRDefault="00D174C4" w:rsidP="00D174C4">
            <w:pPr>
              <w:spacing w:after="0" w:line="240" w:lineRule="auto"/>
              <w:rPr>
                <w:rFonts w:ascii="Times New Roman" w:eastAsia="Times New Roman" w:hAnsi="Times New Roman" w:cs="Times New Roman"/>
                <w:color w:val="000000"/>
                <w:sz w:val="27"/>
                <w:szCs w:val="27"/>
              </w:rPr>
            </w:pPr>
            <w:r w:rsidRPr="00D174C4">
              <w:rPr>
                <w:rFonts w:ascii="Times New Roman" w:eastAsia="Times New Roman" w:hAnsi="Times New Roman" w:cs="Times New Roman"/>
                <w:color w:val="000000"/>
                <w:sz w:val="27"/>
                <w:szCs w:val="27"/>
              </w:rPr>
              <w:t> </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1.2. Relevant identified uses of the substance or mixture and uses advised against</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174C4" w:rsidRPr="00D174C4" w:rsidTr="00D174C4">
        <w:trPr>
          <w:tblCellSpacing w:w="15" w:type="dxa"/>
        </w:trPr>
        <w:tc>
          <w:tcPr>
            <w:tcW w:w="245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Intended use</w:t>
            </w:r>
          </w:p>
        </w:tc>
        <w:tc>
          <w:tcPr>
            <w:tcW w:w="24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See Technical Data Sheet.</w:t>
            </w:r>
          </w:p>
        </w:tc>
        <w:tc>
          <w:tcPr>
            <w:tcW w:w="150" w:type="pct"/>
            <w:hideMark/>
          </w:tcPr>
          <w:p w:rsidR="00D174C4" w:rsidRPr="00D174C4" w:rsidRDefault="00D174C4" w:rsidP="00D174C4">
            <w:pPr>
              <w:spacing w:after="0" w:line="240" w:lineRule="auto"/>
              <w:rPr>
                <w:rFonts w:ascii="Times New Roman" w:eastAsia="Times New Roman" w:hAnsi="Times New Roman" w:cs="Times New Roman"/>
                <w:color w:val="000000"/>
                <w:sz w:val="27"/>
                <w:szCs w:val="27"/>
              </w:rPr>
            </w:pPr>
            <w:r w:rsidRPr="00D174C4">
              <w:rPr>
                <w:rFonts w:ascii="Times New Roman" w:eastAsia="Times New Roman" w:hAnsi="Times New Roman" w:cs="Times New Roman"/>
                <w:color w:val="000000"/>
                <w:sz w:val="27"/>
                <w:szCs w:val="27"/>
              </w:rPr>
              <w:t> </w:t>
            </w:r>
          </w:p>
        </w:tc>
      </w:tr>
      <w:tr w:rsidR="00D174C4" w:rsidRPr="00D174C4" w:rsidTr="00D174C4">
        <w:trPr>
          <w:tblCellSpacing w:w="15" w:type="dxa"/>
        </w:trPr>
        <w:tc>
          <w:tcPr>
            <w:tcW w:w="245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Application Method</w:t>
            </w:r>
          </w:p>
        </w:tc>
        <w:tc>
          <w:tcPr>
            <w:tcW w:w="24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See Technical Data Sheet.</w:t>
            </w:r>
          </w:p>
        </w:tc>
        <w:tc>
          <w:tcPr>
            <w:tcW w:w="150" w:type="pct"/>
            <w:hideMark/>
          </w:tcPr>
          <w:p w:rsidR="00D174C4" w:rsidRPr="00D174C4" w:rsidRDefault="00D174C4" w:rsidP="00D174C4">
            <w:pPr>
              <w:spacing w:after="0" w:line="240" w:lineRule="auto"/>
              <w:rPr>
                <w:rFonts w:ascii="Times New Roman" w:eastAsia="Times New Roman" w:hAnsi="Times New Roman" w:cs="Times New Roman"/>
                <w:color w:val="000000"/>
                <w:sz w:val="27"/>
                <w:szCs w:val="27"/>
              </w:rPr>
            </w:pPr>
            <w:r w:rsidRPr="00D174C4">
              <w:rPr>
                <w:rFonts w:ascii="Times New Roman" w:eastAsia="Times New Roman" w:hAnsi="Times New Roman" w:cs="Times New Roman"/>
                <w:color w:val="000000"/>
                <w:sz w:val="27"/>
                <w:szCs w:val="27"/>
              </w:rPr>
              <w:t> </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1.3. Details of the supplier of the safety data sheet</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174C4" w:rsidRPr="00D174C4" w:rsidTr="00D174C4">
        <w:trPr>
          <w:tblCellSpacing w:w="15" w:type="dxa"/>
        </w:trPr>
        <w:tc>
          <w:tcPr>
            <w:tcW w:w="245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Company Name</w:t>
            </w:r>
          </w:p>
        </w:tc>
        <w:tc>
          <w:tcPr>
            <w:tcW w:w="24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Integrated Marketing Group</w:t>
            </w:r>
          </w:p>
        </w:tc>
      </w:tr>
      <w:tr w:rsidR="00D174C4" w:rsidRPr="00D174C4" w:rsidTr="00D174C4">
        <w:trPr>
          <w:tblCellSpacing w:w="15" w:type="dxa"/>
        </w:trPr>
        <w:tc>
          <w:tcPr>
            <w:tcW w:w="2450" w:type="pct"/>
            <w:hideMark/>
          </w:tcPr>
          <w:p w:rsidR="00D174C4" w:rsidRPr="00D174C4" w:rsidRDefault="00D174C4" w:rsidP="00D174C4">
            <w:pPr>
              <w:spacing w:after="0" w:line="240" w:lineRule="auto"/>
              <w:rPr>
                <w:rFonts w:ascii="Times New Roman" w:eastAsia="Times New Roman" w:hAnsi="Times New Roman" w:cs="Times New Roman"/>
                <w:color w:val="000000"/>
                <w:sz w:val="27"/>
                <w:szCs w:val="27"/>
              </w:rPr>
            </w:pPr>
            <w:r w:rsidRPr="00D174C4">
              <w:rPr>
                <w:rFonts w:ascii="Times New Roman" w:eastAsia="Times New Roman" w:hAnsi="Times New Roman" w:cs="Times New Roman"/>
                <w:color w:val="000000"/>
                <w:sz w:val="27"/>
                <w:szCs w:val="27"/>
              </w:rPr>
              <w:t> </w:t>
            </w:r>
          </w:p>
        </w:tc>
        <w:tc>
          <w:tcPr>
            <w:tcW w:w="24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1740 W. Katella Ave. Suite A</w:t>
            </w:r>
          </w:p>
        </w:tc>
      </w:tr>
      <w:tr w:rsidR="00D174C4" w:rsidRPr="00D174C4" w:rsidTr="00D174C4">
        <w:trPr>
          <w:tblCellSpacing w:w="15" w:type="dxa"/>
        </w:trPr>
        <w:tc>
          <w:tcPr>
            <w:tcW w:w="2450" w:type="pct"/>
            <w:hideMark/>
          </w:tcPr>
          <w:p w:rsidR="00D174C4" w:rsidRPr="00D174C4" w:rsidRDefault="00D174C4" w:rsidP="00D174C4">
            <w:pPr>
              <w:spacing w:after="0" w:line="240" w:lineRule="auto"/>
              <w:rPr>
                <w:rFonts w:ascii="Times New Roman" w:eastAsia="Times New Roman" w:hAnsi="Times New Roman" w:cs="Times New Roman"/>
                <w:color w:val="000000"/>
                <w:sz w:val="27"/>
                <w:szCs w:val="27"/>
              </w:rPr>
            </w:pPr>
            <w:r w:rsidRPr="00D174C4">
              <w:rPr>
                <w:rFonts w:ascii="Times New Roman" w:eastAsia="Times New Roman" w:hAnsi="Times New Roman" w:cs="Times New Roman"/>
                <w:color w:val="000000"/>
                <w:sz w:val="27"/>
                <w:szCs w:val="27"/>
              </w:rPr>
              <w:t> </w:t>
            </w:r>
          </w:p>
        </w:tc>
        <w:tc>
          <w:tcPr>
            <w:tcW w:w="24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Orange, CA 92867. USA</w:t>
            </w:r>
          </w:p>
        </w:tc>
      </w:tr>
      <w:tr w:rsidR="00D174C4" w:rsidRPr="00D174C4" w:rsidTr="00D174C4">
        <w:trPr>
          <w:tblCellSpacing w:w="15" w:type="dxa"/>
        </w:trPr>
        <w:tc>
          <w:tcPr>
            <w:tcW w:w="245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Emergency</w:t>
            </w:r>
          </w:p>
        </w:tc>
        <w:tc>
          <w:tcPr>
            <w:tcW w:w="2400" w:type="pct"/>
            <w:hideMark/>
          </w:tcPr>
          <w:p w:rsidR="00D174C4" w:rsidRPr="00D174C4" w:rsidRDefault="00D174C4" w:rsidP="00D174C4">
            <w:pPr>
              <w:spacing w:after="0" w:line="240" w:lineRule="auto"/>
              <w:rPr>
                <w:rFonts w:ascii="Arial" w:eastAsia="Times New Roman" w:hAnsi="Arial" w:cs="Arial"/>
                <w:color w:val="000000"/>
                <w:sz w:val="20"/>
                <w:szCs w:val="20"/>
              </w:rPr>
            </w:pPr>
          </w:p>
        </w:tc>
      </w:tr>
      <w:tr w:rsidR="00D174C4" w:rsidRPr="00D174C4" w:rsidTr="00D174C4">
        <w:trPr>
          <w:tblCellSpacing w:w="15" w:type="dxa"/>
        </w:trPr>
        <w:tc>
          <w:tcPr>
            <w:tcW w:w="245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24 hour Emergency Telephone No.</w:t>
            </w:r>
          </w:p>
        </w:tc>
        <w:tc>
          <w:tcPr>
            <w:tcW w:w="24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714-771-2401</w:t>
            </w:r>
          </w:p>
        </w:tc>
      </w:tr>
      <w:tr w:rsidR="00D174C4" w:rsidRPr="00D174C4" w:rsidTr="00D174C4">
        <w:trPr>
          <w:tblCellSpacing w:w="15" w:type="dxa"/>
        </w:trPr>
        <w:tc>
          <w:tcPr>
            <w:tcW w:w="245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Customer Service: Integrated Marketing Group</w:t>
            </w:r>
          </w:p>
        </w:tc>
        <w:tc>
          <w:tcPr>
            <w:tcW w:w="24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714-771-2401 Fax: 714-771-3925</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2. Hazard(s) identification</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495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2.1. Classification of the substance or mixture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174C4" w:rsidRPr="00D174C4" w:rsidTr="00D174C4">
        <w:trPr>
          <w:tblCellSpacing w:w="15" w:type="dxa"/>
        </w:trPr>
        <w:tc>
          <w:tcPr>
            <w:tcW w:w="12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p>
        </w:tc>
        <w:tc>
          <w:tcPr>
            <w:tcW w:w="37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applicable GHS categories.</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495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2.2. Label elements</w:t>
            </w:r>
          </w:p>
        </w:tc>
      </w:tr>
      <w:tr w:rsidR="00D174C4" w:rsidRPr="00D174C4" w:rsidTr="00D174C4">
        <w:trPr>
          <w:tblCellSpacing w:w="15" w:type="dxa"/>
        </w:trPr>
        <w:tc>
          <w:tcPr>
            <w:tcW w:w="49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Using the Toxicity Data listed in section 11 and 12 the product is labeled as follows.</w:t>
            </w:r>
          </w:p>
        </w:tc>
      </w:tr>
      <w:tr w:rsidR="00D174C4" w:rsidRPr="00D174C4" w:rsidTr="00D174C4">
        <w:trPr>
          <w:tblCellSpacing w:w="15" w:type="dxa"/>
        </w:trPr>
        <w:tc>
          <w:tcPr>
            <w:tcW w:w="495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D174C4" w:rsidRPr="00D174C4">
              <w:trPr>
                <w:tblCellSpacing w:w="15" w:type="dxa"/>
                <w:jc w:val="center"/>
              </w:trPr>
              <w:tc>
                <w:tcPr>
                  <w:tcW w:w="0" w:type="auto"/>
                  <w:vAlign w:val="center"/>
                  <w:hideMark/>
                </w:tcPr>
                <w:p w:rsidR="00D174C4" w:rsidRPr="00D174C4" w:rsidRDefault="00D174C4" w:rsidP="00D174C4">
                  <w:pPr>
                    <w:spacing w:after="0" w:line="240" w:lineRule="auto"/>
                    <w:rPr>
                      <w:rFonts w:ascii="Times New Roman" w:eastAsia="Times New Roman" w:hAnsi="Times New Roman" w:cs="Times New Roman"/>
                      <w:sz w:val="24"/>
                      <w:szCs w:val="24"/>
                    </w:rPr>
                  </w:pPr>
                </w:p>
              </w:tc>
            </w:tr>
          </w:tbl>
          <w:p w:rsidR="00D174C4" w:rsidRPr="00D174C4" w:rsidRDefault="00D174C4" w:rsidP="00D174C4">
            <w:pPr>
              <w:spacing w:after="0" w:line="240" w:lineRule="auto"/>
              <w:jc w:val="center"/>
              <w:rPr>
                <w:rFonts w:ascii="Times New Roman" w:eastAsia="Times New Roman" w:hAnsi="Times New Roman" w:cs="Times New Roman"/>
                <w:color w:val="000000"/>
                <w:sz w:val="27"/>
                <w:szCs w:val="27"/>
              </w:rPr>
            </w:pP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5000" w:type="pct"/>
            <w:hideMark/>
          </w:tcPr>
          <w:p w:rsidR="00D174C4" w:rsidRPr="00D174C4" w:rsidRDefault="00D174C4" w:rsidP="00D174C4">
            <w:pPr>
              <w:spacing w:after="0" w:line="240" w:lineRule="auto"/>
              <w:rPr>
                <w:rFonts w:ascii="Arial" w:eastAsia="Times New Roman" w:hAnsi="Arial" w:cs="Arial"/>
                <w:b/>
                <w:bCs/>
                <w:color w:val="000000"/>
                <w:sz w:val="28"/>
                <w:szCs w:val="28"/>
              </w:rPr>
            </w:pP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applicable GHS categories.</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[Prevention]:</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GHS prevention statements</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[Response]:</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GHS response statements</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[Storage]:</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GHS storage statements</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[Disposal]:</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GHS disposal statements</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3. Composition/information on ingredients</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There are no ingredients in this product which are classified as hazardous, and/or no hazardous ingredients above the GHS cut off percentage.</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4. First aid measures</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495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4.1. Description of first aid measures</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219"/>
        <w:gridCol w:w="8281"/>
      </w:tblGrid>
      <w:tr w:rsidR="00D174C4" w:rsidRPr="00D174C4" w:rsidTr="00A32882">
        <w:trPr>
          <w:tblCellSpacing w:w="15" w:type="dxa"/>
        </w:trPr>
        <w:tc>
          <w:tcPr>
            <w:tcW w:w="1044"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General</w:t>
            </w:r>
          </w:p>
        </w:tc>
        <w:tc>
          <w:tcPr>
            <w:tcW w:w="0" w:type="auto"/>
            <w:hideMark/>
          </w:tcPr>
          <w:p w:rsidR="00D174C4" w:rsidRPr="00D174C4" w:rsidRDefault="00A32882" w:rsidP="00D174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 specific medical precaution needed.</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5. Fire-fighting measures</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5.1. Extinguishing media</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A32882" w:rsidP="00D174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As appropriate for surrounding fire.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5.2. Special hazards arising from the substance or mixture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Hazardous decomposition: No hazardous decomposition data available.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5.3. Advice for fire-fighters</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None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174C4" w:rsidRPr="00D174C4" w:rsidTr="00D174C4">
        <w:trPr>
          <w:tblCellSpacing w:w="15" w:type="dxa"/>
        </w:trPr>
        <w:tc>
          <w:tcPr>
            <w:tcW w:w="110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ERG Guide No.</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6. Accidental release measures</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6.1. Personal precautions, protective equipment and emergency procedures</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A32882" w:rsidP="00D174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None noted</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6.2. Environmental precautions</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A32882" w:rsidP="00D174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None noted</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6.3. Methods and material for containment and cleaning up</w:t>
            </w:r>
          </w:p>
          <w:p w:rsidR="00D174C4" w:rsidRPr="00D174C4" w:rsidRDefault="00D174C4" w:rsidP="00D174C4">
            <w:pPr>
              <w:spacing w:after="0" w:line="240" w:lineRule="auto"/>
              <w:rPr>
                <w:rFonts w:ascii="Arial" w:eastAsia="Times New Roman" w:hAnsi="Arial" w:cs="Arial"/>
                <w:bCs/>
                <w:color w:val="000000"/>
                <w:sz w:val="20"/>
                <w:szCs w:val="20"/>
              </w:rPr>
            </w:pPr>
            <w:r w:rsidRPr="00D174C4">
              <w:rPr>
                <w:rFonts w:ascii="Arial" w:eastAsia="Times New Roman" w:hAnsi="Arial" w:cs="Arial"/>
                <w:bCs/>
                <w:color w:val="000000"/>
                <w:sz w:val="20"/>
                <w:szCs w:val="20"/>
              </w:rPr>
              <w:t>None.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Times New Roman" w:eastAsia="Times New Roman" w:hAnsi="Times New Roman" w:cs="Times New Roman"/>
                <w:color w:val="000000"/>
                <w:sz w:val="27"/>
                <w:szCs w:val="27"/>
              </w:rPr>
            </w:pPr>
          </w:p>
        </w:tc>
      </w:tr>
    </w:tbl>
    <w:p w:rsidR="00D174C4" w:rsidRDefault="00D174C4" w:rsidP="00D174C4">
      <w:pPr>
        <w:spacing w:after="0" w:line="240" w:lineRule="auto"/>
        <w:rPr>
          <w:rFonts w:ascii="Times New Roman" w:eastAsia="Times New Roman" w:hAnsi="Times New Roman" w:cs="Times New Roman"/>
          <w:sz w:val="24"/>
          <w:szCs w:val="24"/>
        </w:rPr>
      </w:pPr>
    </w:p>
    <w:p w:rsidR="00A32882" w:rsidRDefault="00A32882" w:rsidP="00D174C4">
      <w:pPr>
        <w:spacing w:after="0" w:line="240" w:lineRule="auto"/>
        <w:rPr>
          <w:rFonts w:ascii="Times New Roman" w:eastAsia="Times New Roman" w:hAnsi="Times New Roman" w:cs="Times New Roman"/>
          <w:sz w:val="24"/>
          <w:szCs w:val="24"/>
        </w:rPr>
      </w:pPr>
    </w:p>
    <w:p w:rsidR="00A32882" w:rsidRDefault="00A32882" w:rsidP="00D174C4">
      <w:pPr>
        <w:spacing w:after="0" w:line="240" w:lineRule="auto"/>
        <w:rPr>
          <w:rFonts w:ascii="Times New Roman" w:eastAsia="Times New Roman" w:hAnsi="Times New Roman" w:cs="Times New Roman"/>
          <w:sz w:val="24"/>
          <w:szCs w:val="24"/>
        </w:rPr>
      </w:pPr>
    </w:p>
    <w:p w:rsidR="00A32882" w:rsidRDefault="00A32882" w:rsidP="00D174C4">
      <w:pPr>
        <w:spacing w:after="0" w:line="240" w:lineRule="auto"/>
        <w:rPr>
          <w:rFonts w:ascii="Times New Roman" w:eastAsia="Times New Roman" w:hAnsi="Times New Roman" w:cs="Times New Roman"/>
          <w:sz w:val="24"/>
          <w:szCs w:val="24"/>
        </w:rPr>
      </w:pPr>
    </w:p>
    <w:p w:rsidR="00A32882" w:rsidRDefault="00A32882" w:rsidP="00D174C4">
      <w:pPr>
        <w:spacing w:after="0" w:line="240" w:lineRule="auto"/>
        <w:rPr>
          <w:rFonts w:ascii="Times New Roman" w:eastAsia="Times New Roman" w:hAnsi="Times New Roman" w:cs="Times New Roman"/>
          <w:sz w:val="24"/>
          <w:szCs w:val="24"/>
        </w:rPr>
      </w:pPr>
    </w:p>
    <w:p w:rsidR="00A32882" w:rsidRPr="00D174C4" w:rsidRDefault="00A32882"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lastRenderedPageBreak/>
              <w:t>7. Handling and storage</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7.1. Precautions for safe handling</w:t>
            </w:r>
          </w:p>
        </w:tc>
      </w:tr>
      <w:tr w:rsidR="00D174C4" w:rsidRPr="00D174C4" w:rsidTr="00D174C4">
        <w:trPr>
          <w:tblCellSpacing w:w="15" w:type="dxa"/>
        </w:trPr>
        <w:tc>
          <w:tcPr>
            <w:tcW w:w="0" w:type="auto"/>
            <w:vAlign w:val="center"/>
            <w:hideMark/>
          </w:tcPr>
          <w:p w:rsidR="00D174C4" w:rsidRPr="00D174C4" w:rsidRDefault="00A32882" w:rsidP="00D174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None noted</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7.2. Conditions for safe storage, including any incompatibilities</w:t>
            </w:r>
          </w:p>
        </w:tc>
      </w:tr>
      <w:tr w:rsidR="00D174C4" w:rsidRPr="00D174C4" w:rsidTr="00D174C4">
        <w:trPr>
          <w:tblCellSpacing w:w="15" w:type="dxa"/>
        </w:trPr>
        <w:tc>
          <w:tcPr>
            <w:tcW w:w="0" w:type="auto"/>
            <w:vAlign w:val="center"/>
            <w:hideMark/>
          </w:tcPr>
          <w:p w:rsidR="00D174C4" w:rsidRPr="00D174C4" w:rsidRDefault="00A32882" w:rsidP="00D174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 special conditions</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Incompatible materials: No data available.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7.3. Specific end use(s)</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data available.</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8. Exposure controls and personal protection</w:t>
            </w:r>
          </w:p>
        </w:tc>
      </w:tr>
    </w:tbl>
    <w:p w:rsidR="00D174C4" w:rsidRDefault="00D174C4" w:rsidP="00E14F12">
      <w:pPr>
        <w:spacing w:after="0" w:line="240" w:lineRule="auto"/>
        <w:rPr>
          <w:rFonts w:ascii="Times New Roman" w:eastAsia="Times New Roman" w:hAnsi="Times New Roman" w:cs="Times New Roman"/>
          <w:color w:val="000000"/>
          <w:sz w:val="27"/>
          <w:szCs w:val="27"/>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14F12" w:rsidRPr="00E14F12" w:rsidTr="00E14F12">
        <w:trPr>
          <w:tblCellSpacing w:w="15" w:type="dxa"/>
        </w:trPr>
        <w:tc>
          <w:tcPr>
            <w:tcW w:w="0" w:type="auto"/>
            <w:vAlign w:val="center"/>
            <w:hideMark/>
          </w:tcPr>
          <w:p w:rsidR="00E14F12" w:rsidRPr="00E14F12" w:rsidRDefault="00E14F12" w:rsidP="00E14F12">
            <w:pPr>
              <w:spacing w:after="0" w:line="240" w:lineRule="auto"/>
              <w:rPr>
                <w:rFonts w:ascii="Times New Roman" w:eastAsia="Times New Roman" w:hAnsi="Times New Roman" w:cs="Times New Roman"/>
                <w:sz w:val="24"/>
                <w:szCs w:val="24"/>
              </w:rPr>
            </w:pPr>
          </w:p>
        </w:tc>
      </w:tr>
      <w:tr w:rsidR="00E14F12" w:rsidRPr="00E14F12" w:rsidTr="00E14F12">
        <w:trPr>
          <w:tblCellSpacing w:w="15" w:type="dxa"/>
        </w:trPr>
        <w:tc>
          <w:tcPr>
            <w:tcW w:w="0" w:type="auto"/>
            <w:vAlign w:val="center"/>
            <w:hideMark/>
          </w:tcPr>
          <w:p w:rsidR="00E14F12" w:rsidRPr="00E14F12" w:rsidRDefault="00E14F12" w:rsidP="00E14F12">
            <w:pPr>
              <w:spacing w:after="0" w:line="240" w:lineRule="auto"/>
              <w:rPr>
                <w:rFonts w:ascii="Arial" w:eastAsia="Times New Roman" w:hAnsi="Arial" w:cs="Arial"/>
                <w:color w:val="000000"/>
                <w:sz w:val="20"/>
                <w:szCs w:val="20"/>
              </w:rPr>
            </w:pPr>
            <w:r w:rsidRPr="00E14F12">
              <w:rPr>
                <w:rFonts w:ascii="Arial" w:eastAsia="Times New Roman" w:hAnsi="Arial" w:cs="Arial"/>
                <w:color w:val="000000"/>
                <w:sz w:val="20"/>
                <w:szCs w:val="20"/>
              </w:rPr>
              <w:t>There are no ingredients in this product which are classified as hazardous, and/or no hazardous ingredients above the GHS cut off percentage.</w:t>
            </w:r>
          </w:p>
        </w:tc>
      </w:tr>
    </w:tbl>
    <w:p w:rsidR="00E14F12" w:rsidRPr="00E14F12" w:rsidRDefault="00E14F12" w:rsidP="00E14F12">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14F12" w:rsidRPr="00E14F12" w:rsidTr="00E14F12">
        <w:trPr>
          <w:tblCellSpacing w:w="15" w:type="dxa"/>
        </w:trPr>
        <w:tc>
          <w:tcPr>
            <w:tcW w:w="1100" w:type="pct"/>
            <w:hideMark/>
          </w:tcPr>
          <w:p w:rsidR="00E14F12" w:rsidRPr="00E14F12" w:rsidRDefault="00E14F12" w:rsidP="00E14F12">
            <w:pPr>
              <w:spacing w:after="0" w:line="240" w:lineRule="auto"/>
              <w:rPr>
                <w:rFonts w:ascii="Arial" w:eastAsia="Times New Roman" w:hAnsi="Arial" w:cs="Arial"/>
                <w:b/>
                <w:bCs/>
                <w:color w:val="000000"/>
                <w:sz w:val="20"/>
                <w:szCs w:val="20"/>
              </w:rPr>
            </w:pPr>
            <w:r w:rsidRPr="00E14F12">
              <w:rPr>
                <w:rFonts w:ascii="Arial" w:eastAsia="Times New Roman" w:hAnsi="Arial" w:cs="Arial"/>
                <w:b/>
                <w:bCs/>
                <w:color w:val="000000"/>
                <w:sz w:val="20"/>
                <w:szCs w:val="20"/>
              </w:rPr>
              <w:t>8.2. Exposure controls</w:t>
            </w:r>
          </w:p>
        </w:tc>
        <w:tc>
          <w:tcPr>
            <w:tcW w:w="0" w:type="auto"/>
            <w:hideMark/>
          </w:tcPr>
          <w:p w:rsidR="00E14F12" w:rsidRPr="00E14F12" w:rsidRDefault="00E14F12" w:rsidP="00E14F12">
            <w:pPr>
              <w:spacing w:after="0" w:line="240" w:lineRule="auto"/>
              <w:rPr>
                <w:rFonts w:ascii="Arial" w:eastAsia="Times New Roman" w:hAnsi="Arial" w:cs="Arial"/>
                <w:color w:val="000000"/>
                <w:sz w:val="20"/>
                <w:szCs w:val="20"/>
              </w:rPr>
            </w:pPr>
            <w:r w:rsidRPr="00E14F12">
              <w:rPr>
                <w:rFonts w:ascii="Arial" w:eastAsia="Times New Roman" w:hAnsi="Arial" w:cs="Arial"/>
                <w:color w:val="000000"/>
                <w:sz w:val="20"/>
                <w:szCs w:val="20"/>
              </w:rPr>
              <w:t> </w:t>
            </w:r>
          </w:p>
        </w:tc>
      </w:tr>
      <w:tr w:rsidR="00E14F12" w:rsidRPr="00E14F12" w:rsidTr="00E14F12">
        <w:trPr>
          <w:tblCellSpacing w:w="15" w:type="dxa"/>
        </w:trPr>
        <w:tc>
          <w:tcPr>
            <w:tcW w:w="1100" w:type="pct"/>
            <w:hideMark/>
          </w:tcPr>
          <w:p w:rsidR="00E14F12" w:rsidRPr="00E14F12" w:rsidRDefault="00E14F12" w:rsidP="00E14F12">
            <w:pPr>
              <w:spacing w:after="0" w:line="240" w:lineRule="auto"/>
              <w:rPr>
                <w:rFonts w:ascii="Arial" w:eastAsia="Times New Roman" w:hAnsi="Arial" w:cs="Arial"/>
                <w:b/>
                <w:bCs/>
                <w:color w:val="000000"/>
                <w:sz w:val="20"/>
                <w:szCs w:val="20"/>
              </w:rPr>
            </w:pPr>
            <w:r w:rsidRPr="00E14F12">
              <w:rPr>
                <w:rFonts w:ascii="Arial" w:eastAsia="Times New Roman" w:hAnsi="Arial" w:cs="Arial"/>
                <w:b/>
                <w:bCs/>
                <w:color w:val="000000"/>
                <w:sz w:val="20"/>
                <w:szCs w:val="20"/>
              </w:rPr>
              <w:t>Respiratory</w:t>
            </w:r>
          </w:p>
        </w:tc>
        <w:tc>
          <w:tcPr>
            <w:tcW w:w="0" w:type="auto"/>
            <w:hideMark/>
          </w:tcPr>
          <w:p w:rsidR="00E14F12" w:rsidRPr="00E14F12" w:rsidRDefault="00E14F12" w:rsidP="00E14F12">
            <w:pPr>
              <w:spacing w:after="0" w:line="240" w:lineRule="auto"/>
              <w:rPr>
                <w:rFonts w:ascii="Arial" w:eastAsia="Times New Roman" w:hAnsi="Arial" w:cs="Arial"/>
                <w:color w:val="000000"/>
                <w:sz w:val="20"/>
                <w:szCs w:val="20"/>
              </w:rPr>
            </w:pPr>
            <w:r w:rsidRPr="00E14F12">
              <w:rPr>
                <w:rFonts w:ascii="Arial" w:eastAsia="Times New Roman" w:hAnsi="Arial" w:cs="Arial"/>
                <w:color w:val="000000"/>
                <w:sz w:val="20"/>
                <w:szCs w:val="20"/>
              </w:rPr>
              <w:t>Not Applicable  </w:t>
            </w:r>
          </w:p>
        </w:tc>
      </w:tr>
      <w:tr w:rsidR="00E14F12" w:rsidRPr="00E14F12" w:rsidTr="00E14F12">
        <w:trPr>
          <w:tblCellSpacing w:w="15" w:type="dxa"/>
        </w:trPr>
        <w:tc>
          <w:tcPr>
            <w:tcW w:w="1100" w:type="pct"/>
            <w:hideMark/>
          </w:tcPr>
          <w:p w:rsidR="00E14F12" w:rsidRPr="00E14F12" w:rsidRDefault="00E14F12" w:rsidP="00E14F12">
            <w:pPr>
              <w:spacing w:after="0" w:line="240" w:lineRule="auto"/>
              <w:rPr>
                <w:rFonts w:ascii="Arial" w:eastAsia="Times New Roman" w:hAnsi="Arial" w:cs="Arial"/>
                <w:b/>
                <w:bCs/>
                <w:color w:val="000000"/>
                <w:sz w:val="20"/>
                <w:szCs w:val="20"/>
              </w:rPr>
            </w:pPr>
            <w:r w:rsidRPr="00E14F12">
              <w:rPr>
                <w:rFonts w:ascii="Arial" w:eastAsia="Times New Roman" w:hAnsi="Arial" w:cs="Arial"/>
                <w:b/>
                <w:bCs/>
                <w:color w:val="000000"/>
                <w:sz w:val="20"/>
                <w:szCs w:val="20"/>
              </w:rPr>
              <w:t>Eyes</w:t>
            </w:r>
          </w:p>
        </w:tc>
        <w:tc>
          <w:tcPr>
            <w:tcW w:w="0" w:type="auto"/>
            <w:hideMark/>
          </w:tcPr>
          <w:p w:rsidR="00E14F12" w:rsidRPr="00E14F12" w:rsidRDefault="00E14F12" w:rsidP="00E14F12">
            <w:pPr>
              <w:spacing w:after="0" w:line="240" w:lineRule="auto"/>
              <w:rPr>
                <w:rFonts w:ascii="Arial" w:eastAsia="Times New Roman" w:hAnsi="Arial" w:cs="Arial"/>
                <w:color w:val="000000"/>
                <w:sz w:val="20"/>
                <w:szCs w:val="20"/>
              </w:rPr>
            </w:pPr>
            <w:r w:rsidRPr="00E14F12">
              <w:rPr>
                <w:rFonts w:ascii="Arial" w:eastAsia="Times New Roman" w:hAnsi="Arial" w:cs="Arial"/>
                <w:color w:val="000000"/>
                <w:sz w:val="20"/>
                <w:szCs w:val="20"/>
              </w:rPr>
              <w:t>Not Applicable  </w:t>
            </w:r>
          </w:p>
        </w:tc>
      </w:tr>
      <w:tr w:rsidR="00E14F12" w:rsidRPr="00E14F12" w:rsidTr="00E14F12">
        <w:trPr>
          <w:tblCellSpacing w:w="15" w:type="dxa"/>
        </w:trPr>
        <w:tc>
          <w:tcPr>
            <w:tcW w:w="1100" w:type="pct"/>
            <w:hideMark/>
          </w:tcPr>
          <w:p w:rsidR="00E14F12" w:rsidRPr="00E14F12" w:rsidRDefault="00E14F12" w:rsidP="00E14F12">
            <w:pPr>
              <w:spacing w:after="0" w:line="240" w:lineRule="auto"/>
              <w:rPr>
                <w:rFonts w:ascii="Arial" w:eastAsia="Times New Roman" w:hAnsi="Arial" w:cs="Arial"/>
                <w:b/>
                <w:bCs/>
                <w:color w:val="000000"/>
                <w:sz w:val="20"/>
                <w:szCs w:val="20"/>
              </w:rPr>
            </w:pPr>
            <w:r w:rsidRPr="00E14F12">
              <w:rPr>
                <w:rFonts w:ascii="Arial" w:eastAsia="Times New Roman" w:hAnsi="Arial" w:cs="Arial"/>
                <w:b/>
                <w:bCs/>
                <w:color w:val="000000"/>
                <w:sz w:val="20"/>
                <w:szCs w:val="20"/>
              </w:rPr>
              <w:t>Skin</w:t>
            </w:r>
          </w:p>
        </w:tc>
        <w:tc>
          <w:tcPr>
            <w:tcW w:w="0" w:type="auto"/>
            <w:hideMark/>
          </w:tcPr>
          <w:p w:rsidR="00E14F12" w:rsidRPr="00E14F12" w:rsidRDefault="00E14F12" w:rsidP="00E14F12">
            <w:pPr>
              <w:spacing w:after="0" w:line="240" w:lineRule="auto"/>
              <w:rPr>
                <w:rFonts w:ascii="Arial" w:eastAsia="Times New Roman" w:hAnsi="Arial" w:cs="Arial"/>
                <w:color w:val="000000"/>
                <w:sz w:val="20"/>
                <w:szCs w:val="20"/>
              </w:rPr>
            </w:pPr>
            <w:r w:rsidRPr="00E14F12">
              <w:rPr>
                <w:rFonts w:ascii="Arial" w:eastAsia="Times New Roman" w:hAnsi="Arial" w:cs="Arial"/>
                <w:color w:val="000000"/>
                <w:sz w:val="20"/>
                <w:szCs w:val="20"/>
              </w:rPr>
              <w:t>Not Applicable  </w:t>
            </w:r>
          </w:p>
        </w:tc>
      </w:tr>
      <w:tr w:rsidR="00E14F12" w:rsidRPr="00E14F12" w:rsidTr="00E14F12">
        <w:trPr>
          <w:tblCellSpacing w:w="15" w:type="dxa"/>
        </w:trPr>
        <w:tc>
          <w:tcPr>
            <w:tcW w:w="1100" w:type="pct"/>
            <w:hideMark/>
          </w:tcPr>
          <w:p w:rsidR="00E14F12" w:rsidRPr="00E14F12" w:rsidRDefault="00E14F12" w:rsidP="00E14F12">
            <w:pPr>
              <w:spacing w:after="0" w:line="240" w:lineRule="auto"/>
              <w:rPr>
                <w:rFonts w:ascii="Arial" w:eastAsia="Times New Roman" w:hAnsi="Arial" w:cs="Arial"/>
                <w:b/>
                <w:bCs/>
                <w:color w:val="000000"/>
                <w:sz w:val="20"/>
                <w:szCs w:val="20"/>
              </w:rPr>
            </w:pPr>
            <w:r w:rsidRPr="00E14F12">
              <w:rPr>
                <w:rFonts w:ascii="Arial" w:eastAsia="Times New Roman" w:hAnsi="Arial" w:cs="Arial"/>
                <w:b/>
                <w:bCs/>
                <w:color w:val="000000"/>
                <w:sz w:val="20"/>
                <w:szCs w:val="20"/>
              </w:rPr>
              <w:t>Engineering Controls</w:t>
            </w:r>
          </w:p>
        </w:tc>
        <w:tc>
          <w:tcPr>
            <w:tcW w:w="0" w:type="auto"/>
            <w:hideMark/>
          </w:tcPr>
          <w:p w:rsidR="00E14F12" w:rsidRPr="00E14F12" w:rsidRDefault="00E14F12" w:rsidP="00E14F12">
            <w:pPr>
              <w:spacing w:after="0" w:line="240" w:lineRule="auto"/>
              <w:rPr>
                <w:rFonts w:ascii="Arial" w:eastAsia="Times New Roman" w:hAnsi="Arial" w:cs="Arial"/>
                <w:color w:val="000000"/>
                <w:sz w:val="20"/>
                <w:szCs w:val="20"/>
              </w:rPr>
            </w:pPr>
            <w:r w:rsidRPr="00E14F12">
              <w:rPr>
                <w:rFonts w:ascii="Arial" w:eastAsia="Times New Roman" w:hAnsi="Arial" w:cs="Arial"/>
                <w:color w:val="000000"/>
                <w:sz w:val="20"/>
                <w:szCs w:val="20"/>
              </w:rPr>
              <w:t>Not Applicable  </w:t>
            </w:r>
          </w:p>
        </w:tc>
      </w:tr>
      <w:tr w:rsidR="00E14F12" w:rsidRPr="00E14F12" w:rsidTr="00E14F12">
        <w:trPr>
          <w:tblCellSpacing w:w="15" w:type="dxa"/>
        </w:trPr>
        <w:tc>
          <w:tcPr>
            <w:tcW w:w="1100" w:type="pct"/>
            <w:hideMark/>
          </w:tcPr>
          <w:p w:rsidR="00E14F12" w:rsidRPr="00E14F12" w:rsidRDefault="00E14F12" w:rsidP="00E14F12">
            <w:pPr>
              <w:spacing w:after="0" w:line="240" w:lineRule="auto"/>
              <w:rPr>
                <w:rFonts w:ascii="Arial" w:eastAsia="Times New Roman" w:hAnsi="Arial" w:cs="Arial"/>
                <w:b/>
                <w:bCs/>
                <w:color w:val="000000"/>
                <w:sz w:val="20"/>
                <w:szCs w:val="20"/>
              </w:rPr>
            </w:pPr>
            <w:r w:rsidRPr="00E14F12">
              <w:rPr>
                <w:rFonts w:ascii="Arial" w:eastAsia="Times New Roman" w:hAnsi="Arial" w:cs="Arial"/>
                <w:b/>
                <w:bCs/>
                <w:color w:val="000000"/>
                <w:sz w:val="20"/>
                <w:szCs w:val="20"/>
              </w:rPr>
              <w:t>Other Work Practices</w:t>
            </w:r>
          </w:p>
        </w:tc>
        <w:tc>
          <w:tcPr>
            <w:tcW w:w="0" w:type="auto"/>
            <w:hideMark/>
          </w:tcPr>
          <w:p w:rsidR="00E14F12" w:rsidRPr="00E14F12" w:rsidRDefault="00E14F12" w:rsidP="00E14F12">
            <w:pPr>
              <w:spacing w:after="0" w:line="240" w:lineRule="auto"/>
              <w:rPr>
                <w:rFonts w:ascii="Arial" w:eastAsia="Times New Roman" w:hAnsi="Arial" w:cs="Arial"/>
                <w:color w:val="000000"/>
                <w:sz w:val="20"/>
                <w:szCs w:val="20"/>
              </w:rPr>
            </w:pPr>
            <w:r w:rsidRPr="00E14F12">
              <w:rPr>
                <w:rFonts w:ascii="Arial" w:eastAsia="Times New Roman" w:hAnsi="Arial" w:cs="Arial"/>
                <w:color w:val="000000"/>
                <w:sz w:val="20"/>
                <w:szCs w:val="20"/>
              </w:rPr>
              <w:t>Use good personal hygiene practices. Wash hands before eating, drinking, smoking or using toilet. Promptly remove soiled clothing and wash thoroughly before reuse.  </w:t>
            </w:r>
          </w:p>
        </w:tc>
      </w:tr>
    </w:tbl>
    <w:p w:rsidR="00E14F12" w:rsidRPr="00E14F12" w:rsidRDefault="00E14F12" w:rsidP="00E14F12">
      <w:pPr>
        <w:spacing w:after="0" w:line="240" w:lineRule="auto"/>
        <w:rPr>
          <w:rFonts w:ascii="Times New Roman" w:eastAsia="Times New Roman" w:hAnsi="Times New Roman" w:cs="Times New Roman"/>
          <w:vanish/>
          <w:sz w:val="24"/>
          <w:szCs w:val="24"/>
        </w:rPr>
      </w:pPr>
    </w:p>
    <w:p w:rsidR="00E14F12" w:rsidRPr="00D174C4" w:rsidRDefault="00E14F12" w:rsidP="00E14F12">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9. Physical and chemical properties</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174C4" w:rsidRPr="00D174C4" w:rsidTr="00D174C4">
        <w:trPr>
          <w:tblCellSpacing w:w="15" w:type="dxa"/>
        </w:trPr>
        <w:tc>
          <w:tcPr>
            <w:tcW w:w="10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Appearance</w:t>
            </w:r>
          </w:p>
        </w:tc>
        <w:tc>
          <w:tcPr>
            <w:tcW w:w="38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Black fibrous Solid</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10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Odor</w:t>
            </w:r>
          </w:p>
        </w:tc>
        <w:tc>
          <w:tcPr>
            <w:tcW w:w="38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None</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10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Odor threshold</w:t>
            </w:r>
          </w:p>
        </w:tc>
        <w:tc>
          <w:tcPr>
            <w:tcW w:w="38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determined</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10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pH  </w:t>
            </w:r>
          </w:p>
        </w:tc>
        <w:tc>
          <w:tcPr>
            <w:tcW w:w="38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N/A </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10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Melting point / freezing point</w:t>
            </w:r>
          </w:p>
        </w:tc>
        <w:tc>
          <w:tcPr>
            <w:tcW w:w="38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N/A</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10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Initial boiling point and boiling range</w:t>
            </w:r>
          </w:p>
        </w:tc>
        <w:tc>
          <w:tcPr>
            <w:tcW w:w="38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N/A</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Flash Point</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N/A</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Evaporation rate (Ether = 1)</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N/A</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Flammability (solid, gas)</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Upper/lower flammability or explosive limits</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Lower Explosive Limit:</w:t>
            </w:r>
            <w:r w:rsidRPr="00D174C4">
              <w:rPr>
                <w:rFonts w:ascii="Arial" w:eastAsia="Times New Roman" w:hAnsi="Arial" w:cs="Arial"/>
                <w:color w:val="000000"/>
                <w:sz w:val="20"/>
              </w:rPr>
              <w:t> </w:t>
            </w:r>
            <w:r w:rsidRPr="00D174C4">
              <w:rPr>
                <w:rFonts w:ascii="Arial" w:eastAsia="Times New Roman" w:hAnsi="Arial" w:cs="Arial"/>
                <w:color w:val="000000"/>
                <w:sz w:val="20"/>
                <w:szCs w:val="20"/>
              </w:rPr>
              <w:t>N/A</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 </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Upper Explosive Limit:</w:t>
            </w:r>
            <w:r w:rsidRPr="00D174C4">
              <w:rPr>
                <w:rFonts w:ascii="Arial" w:eastAsia="Times New Roman" w:hAnsi="Arial" w:cs="Arial"/>
                <w:color w:val="000000"/>
                <w:sz w:val="20"/>
              </w:rPr>
              <w:t> </w:t>
            </w:r>
            <w:r w:rsidRPr="00D174C4">
              <w:rPr>
                <w:rFonts w:ascii="Arial" w:eastAsia="Times New Roman" w:hAnsi="Arial" w:cs="Arial"/>
                <w:color w:val="000000"/>
                <w:sz w:val="20"/>
                <w:szCs w:val="20"/>
              </w:rPr>
              <w:t>N/A </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Vapor pressure (Pa)</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N/A</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Vapor Density</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N/A</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lastRenderedPageBreak/>
              <w:t>Specific Gravity</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N/A</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Solubility in Water</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Insoluble</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 xml:space="preserve">Partition coefficient n-octanol/water (Log </w:t>
            </w:r>
            <w:proofErr w:type="spellStart"/>
            <w:r w:rsidRPr="00D174C4">
              <w:rPr>
                <w:rFonts w:ascii="Arial" w:eastAsia="Times New Roman" w:hAnsi="Arial" w:cs="Arial"/>
                <w:b/>
                <w:bCs/>
                <w:color w:val="000000"/>
                <w:sz w:val="20"/>
                <w:szCs w:val="20"/>
              </w:rPr>
              <w:t>Kow</w:t>
            </w:r>
            <w:proofErr w:type="spellEnd"/>
            <w:r w:rsidRPr="00D174C4">
              <w:rPr>
                <w:rFonts w:ascii="Arial" w:eastAsia="Times New Roman" w:hAnsi="Arial" w:cs="Arial"/>
                <w:b/>
                <w:bCs/>
                <w:color w:val="000000"/>
                <w:sz w:val="20"/>
                <w:szCs w:val="20"/>
              </w:rPr>
              <w:t>)</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Measured</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Auto-ignition temperature</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N/A</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Decomposition temperature</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N/A</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2500" w:type="pct"/>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Viscosity (</w:t>
            </w:r>
            <w:proofErr w:type="spellStart"/>
            <w:r w:rsidRPr="00D174C4">
              <w:rPr>
                <w:rFonts w:ascii="Arial" w:eastAsia="Times New Roman" w:hAnsi="Arial" w:cs="Arial"/>
                <w:b/>
                <w:bCs/>
                <w:color w:val="000000"/>
                <w:sz w:val="20"/>
                <w:szCs w:val="20"/>
              </w:rPr>
              <w:t>cSt</w:t>
            </w:r>
            <w:proofErr w:type="spellEnd"/>
            <w:r w:rsidRPr="00D174C4">
              <w:rPr>
                <w:rFonts w:ascii="Arial" w:eastAsia="Times New Roman" w:hAnsi="Arial" w:cs="Arial"/>
                <w:b/>
                <w:bCs/>
                <w:color w:val="000000"/>
                <w:sz w:val="20"/>
                <w:szCs w:val="20"/>
              </w:rPr>
              <w:t>)</w:t>
            </w:r>
          </w:p>
        </w:tc>
        <w:tc>
          <w:tcPr>
            <w:tcW w:w="23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N/A </w:t>
            </w:r>
          </w:p>
        </w:tc>
        <w:tc>
          <w:tcPr>
            <w:tcW w:w="150" w:type="pct"/>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9.2. Other information</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No other relevant information.</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10. Stability and reactivity</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10.1. Reactivity</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Hazardous Polymerization will not occur.</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10.2. Chemical stability</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Stable under normal circumstances.</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10.3. Possibility of hazardous reactions</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data available.</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10.4. Conditions to avoid</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data available.</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10.5. Incompatible materials</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data available.</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10.6. Hazardous decomposition products</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hazardous decomposition data available.</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11. Toxicological information</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Acute toxicity</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r>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There are no ingredients in this product which are classified as hazardous, and/or no hazardous ingredients above the GHS cut off percentage.</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Note: When no route specific LD50 data is available for an acute toxin, the converted acute toxicity point estimate was used in the calculation of the product's ATE (Acute Toxicity Estimate).</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D174C4" w:rsidRPr="00D174C4" w:rsidRDefault="00D174C4" w:rsidP="00D174C4">
            <w:pPr>
              <w:spacing w:after="0" w:line="240" w:lineRule="auto"/>
              <w:jc w:val="center"/>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Hazard Description</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lastRenderedPageBreak/>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r w:rsidR="00D174C4" w:rsidRPr="00D174C4" w:rsidTr="00D174C4">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12. Ecological information</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12.1. Toxicity</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additional information provided for this product. See Section 3 for chemical specific data.</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 xml:space="preserve">Aquatic </w:t>
            </w:r>
            <w:proofErr w:type="spellStart"/>
            <w:r w:rsidRPr="00D174C4">
              <w:rPr>
                <w:rFonts w:ascii="Arial" w:eastAsia="Times New Roman" w:hAnsi="Arial" w:cs="Arial"/>
                <w:b/>
                <w:bCs/>
                <w:color w:val="000000"/>
                <w:sz w:val="20"/>
                <w:szCs w:val="20"/>
              </w:rPr>
              <w:t>Ecotoxicity</w:t>
            </w:r>
            <w:proofErr w:type="spellEnd"/>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There are no ingredients in this product which are classified as hazardous, and/or no hazardous ingredients above the GHS cut off percentage.</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12.2. Persistence and degradability</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There is no data available on the preparation itself.</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 xml:space="preserve">12.3. </w:t>
            </w:r>
            <w:proofErr w:type="spellStart"/>
            <w:r w:rsidRPr="00D174C4">
              <w:rPr>
                <w:rFonts w:ascii="Arial" w:eastAsia="Times New Roman" w:hAnsi="Arial" w:cs="Arial"/>
                <w:b/>
                <w:bCs/>
                <w:color w:val="000000"/>
                <w:sz w:val="20"/>
                <w:szCs w:val="20"/>
              </w:rPr>
              <w:t>Bioaccumulative</w:t>
            </w:r>
            <w:proofErr w:type="spellEnd"/>
            <w:r w:rsidRPr="00D174C4">
              <w:rPr>
                <w:rFonts w:ascii="Arial" w:eastAsia="Times New Roman" w:hAnsi="Arial" w:cs="Arial"/>
                <w:b/>
                <w:bCs/>
                <w:color w:val="000000"/>
                <w:sz w:val="20"/>
                <w:szCs w:val="20"/>
              </w:rPr>
              <w:t xml:space="preserve"> potential</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Measured</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12.4. Mobility in soil</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data available.</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 xml:space="preserve">12.5. Results of PBT and </w:t>
            </w:r>
            <w:proofErr w:type="spellStart"/>
            <w:r w:rsidRPr="00D174C4">
              <w:rPr>
                <w:rFonts w:ascii="Arial" w:eastAsia="Times New Roman" w:hAnsi="Arial" w:cs="Arial"/>
                <w:b/>
                <w:bCs/>
                <w:color w:val="000000"/>
                <w:sz w:val="20"/>
                <w:szCs w:val="20"/>
              </w:rPr>
              <w:t>vPvB</w:t>
            </w:r>
            <w:proofErr w:type="spellEnd"/>
            <w:r w:rsidRPr="00D174C4">
              <w:rPr>
                <w:rFonts w:ascii="Arial" w:eastAsia="Times New Roman" w:hAnsi="Arial" w:cs="Arial"/>
                <w:b/>
                <w:bCs/>
                <w:color w:val="000000"/>
                <w:sz w:val="20"/>
                <w:szCs w:val="20"/>
              </w:rPr>
              <w:t xml:space="preserve"> assessment</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This product contains no PBT/</w:t>
            </w:r>
            <w:proofErr w:type="spellStart"/>
            <w:r w:rsidRPr="00D174C4">
              <w:rPr>
                <w:rFonts w:ascii="Arial" w:eastAsia="Times New Roman" w:hAnsi="Arial" w:cs="Arial"/>
                <w:color w:val="000000"/>
                <w:sz w:val="20"/>
                <w:szCs w:val="20"/>
              </w:rPr>
              <w:t>vPvB</w:t>
            </w:r>
            <w:proofErr w:type="spellEnd"/>
            <w:r w:rsidRPr="00D174C4">
              <w:rPr>
                <w:rFonts w:ascii="Arial" w:eastAsia="Times New Roman" w:hAnsi="Arial" w:cs="Arial"/>
                <w:color w:val="000000"/>
                <w:sz w:val="20"/>
                <w:szCs w:val="20"/>
              </w:rPr>
              <w:t xml:space="preserve"> chemicals.</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12.6. Other adverse effects</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data available.</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13. Disposal considerations</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13.1. Waste treatment methods</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Observe all federal, state and local regulations when disposing of this substance.</w:t>
            </w:r>
          </w:p>
        </w:tc>
      </w:tr>
    </w:tbl>
    <w:p w:rsidR="00D174C4" w:rsidRDefault="00D174C4" w:rsidP="00D174C4">
      <w:pPr>
        <w:spacing w:after="0" w:line="240" w:lineRule="auto"/>
        <w:rPr>
          <w:rFonts w:ascii="Times New Roman" w:eastAsia="Times New Roman" w:hAnsi="Times New Roman" w:cs="Times New Roman"/>
          <w:sz w:val="24"/>
          <w:szCs w:val="24"/>
        </w:rPr>
      </w:pPr>
    </w:p>
    <w:p w:rsidR="00A32882" w:rsidRPr="00D174C4" w:rsidRDefault="00A32882"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lastRenderedPageBreak/>
              <w:t>14. Transport information</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174C4" w:rsidRPr="00D174C4" w:rsidTr="00D174C4">
        <w:trPr>
          <w:tblCellSpacing w:w="15" w:type="dxa"/>
        </w:trPr>
        <w:tc>
          <w:tcPr>
            <w:tcW w:w="2250" w:type="dxa"/>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c>
          <w:tcPr>
            <w:tcW w:w="2760" w:type="dxa"/>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DOT (Domestic Surface Transportation)</w:t>
            </w:r>
          </w:p>
        </w:tc>
        <w:tc>
          <w:tcPr>
            <w:tcW w:w="2760" w:type="dxa"/>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IMO / IMDG (Ocean Transportation)</w:t>
            </w:r>
          </w:p>
        </w:tc>
        <w:tc>
          <w:tcPr>
            <w:tcW w:w="2760" w:type="dxa"/>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ICAO/IATA</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14.1. UN number</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Regulated</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Regulated</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14.2. UN proper shipping name</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Regulated</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Regulated</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Regulated</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14.3. Transport hazard class(</w:t>
            </w:r>
            <w:proofErr w:type="spellStart"/>
            <w:r w:rsidRPr="00D174C4">
              <w:rPr>
                <w:rFonts w:ascii="Arial" w:eastAsia="Times New Roman" w:hAnsi="Arial" w:cs="Arial"/>
                <w:b/>
                <w:bCs/>
                <w:color w:val="000000"/>
                <w:sz w:val="20"/>
                <w:szCs w:val="20"/>
              </w:rPr>
              <w:t>es</w:t>
            </w:r>
            <w:proofErr w:type="spellEnd"/>
            <w:r w:rsidRPr="00D174C4">
              <w:rPr>
                <w:rFonts w:ascii="Arial" w:eastAsia="Times New Roman" w:hAnsi="Arial" w:cs="Arial"/>
                <w:b/>
                <w:bCs/>
                <w:color w:val="000000"/>
                <w:sz w:val="20"/>
                <w:szCs w:val="20"/>
              </w:rPr>
              <w:t>)</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DOT Hazard Class:</w:t>
            </w:r>
            <w:r w:rsidRPr="00D174C4">
              <w:rPr>
                <w:rFonts w:ascii="Arial" w:eastAsia="Times New Roman" w:hAnsi="Arial" w:cs="Arial"/>
                <w:color w:val="000000"/>
                <w:sz w:val="20"/>
                <w:szCs w:val="20"/>
              </w:rPr>
              <w:t> Not Applicable</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IMDG:</w:t>
            </w:r>
            <w:r w:rsidRPr="00D174C4">
              <w:rPr>
                <w:rFonts w:ascii="Arial" w:eastAsia="Times New Roman" w:hAnsi="Arial" w:cs="Arial"/>
                <w:color w:val="000000"/>
                <w:sz w:val="20"/>
                <w:szCs w:val="20"/>
              </w:rPr>
              <w:t> Not Applicable</w:t>
            </w:r>
            <w:r w:rsidRPr="00D174C4">
              <w:rPr>
                <w:rFonts w:ascii="Arial" w:eastAsia="Times New Roman" w:hAnsi="Arial" w:cs="Arial"/>
                <w:color w:val="000000"/>
                <w:sz w:val="20"/>
                <w:szCs w:val="20"/>
              </w:rPr>
              <w:br/>
            </w:r>
            <w:r w:rsidRPr="00D174C4">
              <w:rPr>
                <w:rFonts w:ascii="Arial" w:eastAsia="Times New Roman" w:hAnsi="Arial" w:cs="Arial"/>
                <w:b/>
                <w:bCs/>
                <w:color w:val="000000"/>
                <w:sz w:val="20"/>
                <w:szCs w:val="20"/>
              </w:rPr>
              <w:t>Sub Class:</w:t>
            </w:r>
            <w:r w:rsidRPr="00D174C4">
              <w:rPr>
                <w:rFonts w:ascii="Arial" w:eastAsia="Times New Roman" w:hAnsi="Arial" w:cs="Arial"/>
                <w:color w:val="000000"/>
                <w:sz w:val="20"/>
                <w:szCs w:val="20"/>
              </w:rPr>
              <w:t> Not Applicable</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Air Class:</w:t>
            </w:r>
            <w:r w:rsidRPr="00D174C4">
              <w:rPr>
                <w:rFonts w:ascii="Arial" w:eastAsia="Times New Roman" w:hAnsi="Arial" w:cs="Arial"/>
                <w:color w:val="000000"/>
                <w:sz w:val="20"/>
                <w:szCs w:val="20"/>
              </w:rPr>
              <w:t> Not Applicable</w:t>
            </w:r>
          </w:p>
        </w:tc>
      </w:tr>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14.4. Packing group</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14.5. Environmental hazards</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174C4" w:rsidRPr="00D174C4" w:rsidTr="00D174C4">
        <w:trPr>
          <w:tblCellSpacing w:w="15" w:type="dxa"/>
        </w:trPr>
        <w:tc>
          <w:tcPr>
            <w:tcW w:w="100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IMDG</w:t>
            </w:r>
          </w:p>
        </w:tc>
        <w:tc>
          <w:tcPr>
            <w:tcW w:w="40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Marine Pollutant: No; </w:t>
            </w:r>
          </w:p>
        </w:tc>
      </w:tr>
      <w:tr w:rsidR="00D174C4" w:rsidRPr="00D174C4" w:rsidTr="00D174C4">
        <w:trPr>
          <w:tblCellSpacing w:w="15" w:type="dxa"/>
        </w:trPr>
        <w:tc>
          <w:tcPr>
            <w:tcW w:w="0" w:type="auto"/>
            <w:gridSpan w:val="2"/>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14.6. Special precautions for user</w:t>
            </w:r>
          </w:p>
        </w:tc>
      </w:tr>
      <w:tr w:rsidR="00D174C4" w:rsidRPr="00D174C4" w:rsidTr="00D174C4">
        <w:trPr>
          <w:tblCellSpacing w:w="15" w:type="dxa"/>
        </w:trPr>
        <w:tc>
          <w:tcPr>
            <w:tcW w:w="10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 </w:t>
            </w:r>
          </w:p>
        </w:tc>
        <w:tc>
          <w:tcPr>
            <w:tcW w:w="4000" w:type="pct"/>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 further information</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15. Regulatory information</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174C4" w:rsidRPr="00D174C4" w:rsidTr="00D174C4">
        <w:trPr>
          <w:tblCellSpacing w:w="15" w:type="dxa"/>
        </w:trPr>
        <w:tc>
          <w:tcPr>
            <w:tcW w:w="110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Regulatory Overview</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The regulatory data in Section 15 is not intended to be all-inclusive, only selected regulations are represented. </w:t>
            </w:r>
          </w:p>
        </w:tc>
      </w:tr>
      <w:tr w:rsidR="00D174C4" w:rsidRPr="00D174C4" w:rsidTr="00D174C4">
        <w:trPr>
          <w:tblCellSpacing w:w="15" w:type="dxa"/>
        </w:trPr>
        <w:tc>
          <w:tcPr>
            <w:tcW w:w="110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Toxic Substance Control Act ( TSCA)</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All components of this material are either listed or exempt from listing on the TSCA Inventory.</w:t>
            </w:r>
          </w:p>
        </w:tc>
      </w:tr>
      <w:tr w:rsidR="00D174C4" w:rsidRPr="00D174C4" w:rsidTr="00D174C4">
        <w:trPr>
          <w:tblCellSpacing w:w="15" w:type="dxa"/>
        </w:trPr>
        <w:tc>
          <w:tcPr>
            <w:tcW w:w="110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WHMIS Classification</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Regulated</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174C4" w:rsidRPr="00D174C4" w:rsidTr="00D174C4">
        <w:trPr>
          <w:tblCellSpacing w:w="15" w:type="dxa"/>
        </w:trPr>
        <w:tc>
          <w:tcPr>
            <w:tcW w:w="110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US EPA Tier II Hazards</w:t>
            </w:r>
          </w:p>
        </w:tc>
        <w:tc>
          <w:tcPr>
            <w:tcW w:w="1600" w:type="pct"/>
            <w:hideMark/>
          </w:tcPr>
          <w:p w:rsidR="00D174C4" w:rsidRPr="00D174C4" w:rsidRDefault="00D174C4" w:rsidP="00D174C4">
            <w:pPr>
              <w:spacing w:after="0" w:line="240" w:lineRule="auto"/>
              <w:jc w:val="right"/>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Fire:</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w:t>
            </w:r>
          </w:p>
        </w:tc>
      </w:tr>
      <w:tr w:rsidR="00D174C4" w:rsidRPr="00D174C4" w:rsidTr="00D174C4">
        <w:trPr>
          <w:tblCellSpacing w:w="15" w:type="dxa"/>
        </w:trPr>
        <w:tc>
          <w:tcPr>
            <w:tcW w:w="110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 </w:t>
            </w:r>
          </w:p>
        </w:tc>
        <w:tc>
          <w:tcPr>
            <w:tcW w:w="1600" w:type="pct"/>
            <w:hideMark/>
          </w:tcPr>
          <w:p w:rsidR="00D174C4" w:rsidRPr="00D174C4" w:rsidRDefault="00D174C4" w:rsidP="00D174C4">
            <w:pPr>
              <w:spacing w:after="0" w:line="240" w:lineRule="auto"/>
              <w:jc w:val="right"/>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Sudden Release of Pressure:</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w:t>
            </w:r>
          </w:p>
        </w:tc>
      </w:tr>
      <w:tr w:rsidR="00D174C4" w:rsidRPr="00D174C4" w:rsidTr="00D174C4">
        <w:trPr>
          <w:tblCellSpacing w:w="15" w:type="dxa"/>
        </w:trPr>
        <w:tc>
          <w:tcPr>
            <w:tcW w:w="110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 </w:t>
            </w:r>
          </w:p>
        </w:tc>
        <w:tc>
          <w:tcPr>
            <w:tcW w:w="1600" w:type="pct"/>
            <w:hideMark/>
          </w:tcPr>
          <w:p w:rsidR="00D174C4" w:rsidRPr="00D174C4" w:rsidRDefault="00D174C4" w:rsidP="00D174C4">
            <w:pPr>
              <w:spacing w:after="0" w:line="240" w:lineRule="auto"/>
              <w:jc w:val="right"/>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Reactive:</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w:t>
            </w:r>
          </w:p>
        </w:tc>
      </w:tr>
      <w:tr w:rsidR="00D174C4" w:rsidRPr="00D174C4" w:rsidTr="00D174C4">
        <w:trPr>
          <w:tblCellSpacing w:w="15" w:type="dxa"/>
        </w:trPr>
        <w:tc>
          <w:tcPr>
            <w:tcW w:w="110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 </w:t>
            </w:r>
          </w:p>
        </w:tc>
        <w:tc>
          <w:tcPr>
            <w:tcW w:w="1600" w:type="pct"/>
            <w:hideMark/>
          </w:tcPr>
          <w:p w:rsidR="00D174C4" w:rsidRPr="00D174C4" w:rsidRDefault="00D174C4" w:rsidP="00D174C4">
            <w:pPr>
              <w:spacing w:after="0" w:line="240" w:lineRule="auto"/>
              <w:jc w:val="right"/>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Immediate (Acute):</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w:t>
            </w:r>
          </w:p>
        </w:tc>
      </w:tr>
      <w:tr w:rsidR="00D174C4" w:rsidRPr="00D174C4" w:rsidTr="00D174C4">
        <w:trPr>
          <w:tblCellSpacing w:w="15" w:type="dxa"/>
        </w:trPr>
        <w:tc>
          <w:tcPr>
            <w:tcW w:w="1100" w:type="pct"/>
            <w:hideMark/>
          </w:tcPr>
          <w:p w:rsidR="00D174C4" w:rsidRPr="00D174C4" w:rsidRDefault="00D174C4" w:rsidP="00D174C4">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 </w:t>
            </w:r>
          </w:p>
        </w:tc>
        <w:tc>
          <w:tcPr>
            <w:tcW w:w="1600" w:type="pct"/>
            <w:hideMark/>
          </w:tcPr>
          <w:p w:rsidR="00D174C4" w:rsidRPr="00D174C4" w:rsidRDefault="00D174C4" w:rsidP="00D174C4">
            <w:pPr>
              <w:spacing w:after="0" w:line="240" w:lineRule="auto"/>
              <w:jc w:val="right"/>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Delayed (Chronic):</w:t>
            </w:r>
          </w:p>
        </w:tc>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EPCRA 311/312 Chemicals and RQs:</w:t>
            </w:r>
            <w:r w:rsidRPr="00D174C4">
              <w:rPr>
                <w:rFonts w:ascii="Arial" w:eastAsia="Times New Roman" w:hAnsi="Arial" w:cs="Arial"/>
                <w:b/>
                <w:bCs/>
                <w:color w:val="000000"/>
                <w:sz w:val="20"/>
              </w:rPr>
              <w:t> </w:t>
            </w:r>
            <w:r w:rsidRPr="00D174C4">
              <w:rPr>
                <w:rFonts w:ascii="Arial" w:eastAsia="Times New Roman" w:hAnsi="Arial" w:cs="Arial"/>
                <w:color w:val="000000"/>
                <w:sz w:val="20"/>
                <w:szCs w:val="20"/>
              </w:rPr>
              <w:br/>
              <w:t>To the best of our knowledge, there are no chemicals at levels which require reporting under this statute.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EPCRA 302 Extremely Hazardous:</w:t>
            </w:r>
            <w:r w:rsidRPr="00D174C4">
              <w:rPr>
                <w:rFonts w:ascii="Arial" w:eastAsia="Times New Roman" w:hAnsi="Arial" w:cs="Arial"/>
                <w:color w:val="000000"/>
                <w:sz w:val="20"/>
              </w:rPr>
              <w:t> </w:t>
            </w:r>
            <w:r w:rsidRPr="00D174C4">
              <w:rPr>
                <w:rFonts w:ascii="Arial" w:eastAsia="Times New Roman" w:hAnsi="Arial" w:cs="Arial"/>
                <w:color w:val="000000"/>
                <w:sz w:val="20"/>
                <w:szCs w:val="20"/>
              </w:rPr>
              <w:br/>
              <w:t>To the best of our knowledge, there are no chemicals at levels which require reporting under this statute.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EPCRA 313 Toxic Chemicals:</w:t>
            </w:r>
            <w:r w:rsidRPr="00D174C4">
              <w:rPr>
                <w:rFonts w:ascii="Arial" w:eastAsia="Times New Roman" w:hAnsi="Arial" w:cs="Arial"/>
                <w:color w:val="000000"/>
                <w:sz w:val="20"/>
              </w:rPr>
              <w:t> </w:t>
            </w:r>
            <w:r w:rsidRPr="00D174C4">
              <w:rPr>
                <w:rFonts w:ascii="Arial" w:eastAsia="Times New Roman" w:hAnsi="Arial" w:cs="Arial"/>
                <w:color w:val="000000"/>
                <w:sz w:val="20"/>
                <w:szCs w:val="20"/>
              </w:rPr>
              <w:br/>
              <w:t>To the best of our knowledge, there are no chemicals at levels which require reporting under this statute.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Proposition 65 - Carcinogens (&gt;0.0%):</w:t>
            </w:r>
            <w:r w:rsidRPr="00D174C4">
              <w:rPr>
                <w:rFonts w:ascii="Arial" w:eastAsia="Times New Roman" w:hAnsi="Arial" w:cs="Arial"/>
                <w:b/>
                <w:bCs/>
                <w:color w:val="000000"/>
                <w:sz w:val="20"/>
              </w:rPr>
              <w:t> </w:t>
            </w:r>
            <w:r w:rsidRPr="00D174C4">
              <w:rPr>
                <w:rFonts w:ascii="Arial" w:eastAsia="Times New Roman" w:hAnsi="Arial" w:cs="Arial"/>
                <w:color w:val="000000"/>
                <w:sz w:val="20"/>
                <w:szCs w:val="20"/>
              </w:rPr>
              <w:br/>
              <w:t>To the best of our knowledge, there are no chemicals at levels which require reporting under this statute.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Proposition 65 - Developmental Toxins (&gt;0.0%):</w:t>
            </w:r>
            <w:r w:rsidRPr="00D174C4">
              <w:rPr>
                <w:rFonts w:ascii="Arial" w:eastAsia="Times New Roman" w:hAnsi="Arial" w:cs="Arial"/>
                <w:color w:val="000000"/>
                <w:sz w:val="20"/>
              </w:rPr>
              <w:t> </w:t>
            </w:r>
            <w:r w:rsidRPr="00D174C4">
              <w:rPr>
                <w:rFonts w:ascii="Arial" w:eastAsia="Times New Roman" w:hAnsi="Arial" w:cs="Arial"/>
                <w:color w:val="000000"/>
                <w:sz w:val="20"/>
                <w:szCs w:val="20"/>
              </w:rPr>
              <w:br/>
              <w:t>To the best of our knowledge, there are no chemicals at levels which require reporting under this statute.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Proposition 65 - Female Repro Toxins (&gt;0.0%):</w:t>
            </w:r>
            <w:r w:rsidRPr="00D174C4">
              <w:rPr>
                <w:rFonts w:ascii="Arial" w:eastAsia="Times New Roman" w:hAnsi="Arial" w:cs="Arial"/>
                <w:color w:val="000000"/>
                <w:sz w:val="20"/>
              </w:rPr>
              <w:t> </w:t>
            </w:r>
            <w:r w:rsidRPr="00D174C4">
              <w:rPr>
                <w:rFonts w:ascii="Arial" w:eastAsia="Times New Roman" w:hAnsi="Arial" w:cs="Arial"/>
                <w:color w:val="000000"/>
                <w:sz w:val="20"/>
                <w:szCs w:val="20"/>
              </w:rPr>
              <w:br/>
              <w:t>To the best of our knowledge, there are no chemicals at levels which require reporting under this statute.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lastRenderedPageBreak/>
              <w:t>Proposition 65 - Male Repro Toxins (&gt;0.0%):</w:t>
            </w:r>
            <w:r w:rsidRPr="00D174C4">
              <w:rPr>
                <w:rFonts w:ascii="Arial" w:eastAsia="Times New Roman" w:hAnsi="Arial" w:cs="Arial"/>
                <w:color w:val="000000"/>
                <w:sz w:val="20"/>
              </w:rPr>
              <w:t> </w:t>
            </w:r>
            <w:r w:rsidRPr="00D174C4">
              <w:rPr>
                <w:rFonts w:ascii="Arial" w:eastAsia="Times New Roman" w:hAnsi="Arial" w:cs="Arial"/>
                <w:color w:val="000000"/>
                <w:sz w:val="20"/>
                <w:szCs w:val="20"/>
              </w:rPr>
              <w:br/>
              <w:t>To the best of our knowledge, there are no chemicals at levels which require reporting under this statute.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New Jersey RTK Substances (&gt;1%</w:t>
            </w:r>
            <w:proofErr w:type="gramStart"/>
            <w:r w:rsidRPr="00D174C4">
              <w:rPr>
                <w:rFonts w:ascii="Arial" w:eastAsia="Times New Roman" w:hAnsi="Arial" w:cs="Arial"/>
                <w:b/>
                <w:bCs/>
                <w:color w:val="000000"/>
                <w:sz w:val="20"/>
                <w:szCs w:val="20"/>
              </w:rPr>
              <w:t>) :</w:t>
            </w:r>
            <w:proofErr w:type="gramEnd"/>
            <w:r w:rsidRPr="00D174C4">
              <w:rPr>
                <w:rFonts w:ascii="Arial" w:eastAsia="Times New Roman" w:hAnsi="Arial" w:cs="Arial"/>
                <w:b/>
                <w:bCs/>
                <w:color w:val="000000"/>
                <w:sz w:val="20"/>
              </w:rPr>
              <w:t> </w:t>
            </w:r>
            <w:r w:rsidRPr="00D174C4">
              <w:rPr>
                <w:rFonts w:ascii="Arial" w:eastAsia="Times New Roman" w:hAnsi="Arial" w:cs="Arial"/>
                <w:color w:val="000000"/>
                <w:sz w:val="20"/>
                <w:szCs w:val="20"/>
              </w:rPr>
              <w:br/>
              <w:t>To the best of our knowledge, there are no chemicals at levels which require reporting under this statute.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b/>
                <w:bCs/>
                <w:color w:val="000000"/>
                <w:sz w:val="20"/>
                <w:szCs w:val="20"/>
              </w:rPr>
              <w:t>Pennsylvania RTK Substances (&gt;1%</w:t>
            </w:r>
            <w:proofErr w:type="gramStart"/>
            <w:r w:rsidRPr="00D174C4">
              <w:rPr>
                <w:rFonts w:ascii="Arial" w:eastAsia="Times New Roman" w:hAnsi="Arial" w:cs="Arial"/>
                <w:b/>
                <w:bCs/>
                <w:color w:val="000000"/>
                <w:sz w:val="20"/>
                <w:szCs w:val="20"/>
              </w:rPr>
              <w:t>) :</w:t>
            </w:r>
            <w:proofErr w:type="gramEnd"/>
            <w:r w:rsidRPr="00D174C4">
              <w:rPr>
                <w:rFonts w:ascii="Arial" w:eastAsia="Times New Roman" w:hAnsi="Arial" w:cs="Arial"/>
                <w:color w:val="000000"/>
                <w:sz w:val="20"/>
              </w:rPr>
              <w:t> </w:t>
            </w:r>
            <w:r w:rsidRPr="00D174C4">
              <w:rPr>
                <w:rFonts w:ascii="Arial" w:eastAsia="Times New Roman" w:hAnsi="Arial" w:cs="Arial"/>
                <w:color w:val="000000"/>
                <w:sz w:val="20"/>
                <w:szCs w:val="20"/>
              </w:rPr>
              <w:br/>
              <w:t>To the best of our knowledge, there are no chemicals at levels which require reporting under this statute.</w:t>
            </w:r>
          </w:p>
        </w:tc>
      </w:tr>
    </w:tbl>
    <w:p w:rsidR="00D174C4" w:rsidRPr="00D174C4" w:rsidRDefault="00D174C4" w:rsidP="00D174C4">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174C4" w:rsidRPr="00D174C4" w:rsidRDefault="00D174C4" w:rsidP="00D174C4">
            <w:pPr>
              <w:spacing w:before="100" w:beforeAutospacing="1" w:after="100" w:afterAutospacing="1"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16. Other information</w:t>
            </w:r>
          </w:p>
        </w:tc>
      </w:tr>
    </w:tbl>
    <w:p w:rsidR="00D174C4" w:rsidRPr="00D174C4" w:rsidRDefault="00D174C4" w:rsidP="00D174C4">
      <w:pPr>
        <w:spacing w:after="0" w:line="240" w:lineRule="auto"/>
        <w:rPr>
          <w:rFonts w:ascii="Times New Roman" w:eastAsia="Times New Roman" w:hAnsi="Times New Roman" w:cs="Times New Roman"/>
          <w:sz w:val="24"/>
          <w:szCs w:val="24"/>
        </w:rPr>
      </w:pPr>
      <w:r w:rsidRPr="00D174C4">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before="100" w:beforeAutospacing="1" w:after="100" w:afterAutospacing="1"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vAlign w:val="center"/>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The full text of the phrases appearing in section 3 is:</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rPr>
                <w:rFonts w:ascii="Arial" w:eastAsia="Times New Roman" w:hAnsi="Arial" w:cs="Arial"/>
                <w:color w:val="000000"/>
                <w:sz w:val="20"/>
                <w:szCs w:val="20"/>
              </w:rPr>
            </w:pPr>
            <w:r w:rsidRPr="00D174C4">
              <w:rPr>
                <w:rFonts w:ascii="Arial" w:eastAsia="Times New Roman" w:hAnsi="Arial" w:cs="Arial"/>
                <w:color w:val="000000"/>
                <w:sz w:val="20"/>
                <w:szCs w:val="20"/>
              </w:rPr>
              <w:t>Not Applicable</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D174C4">
        <w:trPr>
          <w:tblCellSpacing w:w="15" w:type="dxa"/>
        </w:trPr>
        <w:tc>
          <w:tcPr>
            <w:tcW w:w="0" w:type="auto"/>
            <w:hideMark/>
          </w:tcPr>
          <w:p w:rsidR="00D174C4" w:rsidRPr="00D174C4" w:rsidRDefault="00D174C4" w:rsidP="00D174C4">
            <w:pPr>
              <w:spacing w:after="0" w:line="240" w:lineRule="auto"/>
              <w:jc w:val="center"/>
              <w:rPr>
                <w:rFonts w:ascii="Arial" w:eastAsia="Times New Roman" w:hAnsi="Arial" w:cs="Arial"/>
                <w:color w:val="000000"/>
                <w:sz w:val="20"/>
                <w:szCs w:val="20"/>
              </w:rPr>
            </w:pPr>
            <w:r w:rsidRPr="00D174C4">
              <w:rPr>
                <w:rFonts w:ascii="Arial" w:eastAsia="Times New Roman" w:hAnsi="Arial" w:cs="Arial"/>
                <w:color w:val="000000"/>
                <w:sz w:val="20"/>
                <w:szCs w:val="20"/>
              </w:rPr>
              <w:t>End of Document</w:t>
            </w:r>
          </w:p>
        </w:tc>
      </w:tr>
    </w:tbl>
    <w:p w:rsidR="00374E35" w:rsidRDefault="00374E35"/>
    <w:sectPr w:rsidR="00374E35" w:rsidSect="006817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4C4" w:rsidRDefault="00D174C4" w:rsidP="00D174C4">
      <w:pPr>
        <w:spacing w:after="0" w:line="240" w:lineRule="auto"/>
      </w:pPr>
      <w:r>
        <w:separator/>
      </w:r>
    </w:p>
  </w:endnote>
  <w:endnote w:type="continuationSeparator" w:id="0">
    <w:p w:rsidR="00D174C4" w:rsidRDefault="00D174C4" w:rsidP="00D1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4C4" w:rsidRDefault="00D174C4" w:rsidP="00D174C4">
      <w:pPr>
        <w:spacing w:after="0" w:line="240" w:lineRule="auto"/>
      </w:pPr>
      <w:r>
        <w:separator/>
      </w:r>
    </w:p>
  </w:footnote>
  <w:footnote w:type="continuationSeparator" w:id="0">
    <w:p w:rsidR="00D174C4" w:rsidRDefault="00D174C4" w:rsidP="00D17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4C4" w:rsidRPr="00D174C4" w:rsidTr="00134145">
      <w:trPr>
        <w:tblCellSpacing w:w="15" w:type="dxa"/>
      </w:trPr>
      <w:tc>
        <w:tcPr>
          <w:tcW w:w="0" w:type="auto"/>
          <w:hideMark/>
        </w:tcPr>
        <w:p w:rsidR="00D174C4" w:rsidRPr="00D174C4" w:rsidRDefault="00D174C4" w:rsidP="00134145">
          <w:pPr>
            <w:spacing w:after="0"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Safety Data Sheet</w:t>
          </w:r>
        </w:p>
      </w:tc>
    </w:tr>
    <w:tr w:rsidR="00D174C4" w:rsidRPr="00D174C4" w:rsidTr="00134145">
      <w:trPr>
        <w:tblCellSpacing w:w="15" w:type="dxa"/>
      </w:trPr>
      <w:tc>
        <w:tcPr>
          <w:tcW w:w="0" w:type="auto"/>
          <w:hideMark/>
        </w:tcPr>
        <w:p w:rsidR="00D174C4" w:rsidRPr="00D174C4" w:rsidRDefault="00D174C4" w:rsidP="00134145">
          <w:pPr>
            <w:spacing w:after="0"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1800 Carbon Mat</w:t>
          </w:r>
        </w:p>
      </w:tc>
    </w:tr>
  </w:tbl>
  <w:p w:rsidR="00D174C4" w:rsidRPr="00D174C4" w:rsidRDefault="00D174C4"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174C4" w:rsidRPr="00D174C4" w:rsidTr="00134145">
      <w:trPr>
        <w:tblCellSpacing w:w="15" w:type="dxa"/>
      </w:trPr>
      <w:tc>
        <w:tcPr>
          <w:tcW w:w="2250" w:type="pct"/>
          <w:hideMark/>
        </w:tcPr>
        <w:p w:rsidR="00D174C4" w:rsidRPr="00D174C4" w:rsidRDefault="00D174C4" w:rsidP="00134145">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extent cx="1914525" cy="619124"/>
                <wp:effectExtent l="19050" t="0" r="9525"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w="9525">
                          <a:noFill/>
                          <a:miter lim="800000"/>
                          <a:headEnd/>
                          <a:tailEnd/>
                        </a:ln>
                      </pic:spPr>
                    </pic:pic>
                  </a:graphicData>
                </a:graphic>
              </wp:inline>
            </w:drawing>
          </w:r>
        </w:p>
      </w:tc>
      <w:tc>
        <w:tcPr>
          <w:tcW w:w="1750" w:type="pct"/>
          <w:hideMark/>
        </w:tcPr>
        <w:p w:rsidR="00D174C4" w:rsidRPr="00D174C4" w:rsidRDefault="00D174C4" w:rsidP="00134145">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SDS Revision Date:</w:t>
          </w:r>
        </w:p>
      </w:tc>
      <w:tc>
        <w:tcPr>
          <w:tcW w:w="1000" w:type="pct"/>
          <w:hideMark/>
        </w:tcPr>
        <w:p w:rsidR="00D174C4" w:rsidRPr="00D174C4" w:rsidRDefault="00D174C4" w:rsidP="00134145">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09/25/2015</w:t>
          </w:r>
        </w:p>
      </w:tc>
    </w:tr>
  </w:tbl>
  <w:p w:rsidR="00D174C4" w:rsidRDefault="00D17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C4"/>
    <w:rsid w:val="00374E35"/>
    <w:rsid w:val="00665CC3"/>
    <w:rsid w:val="00681758"/>
    <w:rsid w:val="007D0DEF"/>
    <w:rsid w:val="008727B4"/>
    <w:rsid w:val="009908B7"/>
    <w:rsid w:val="00A32882"/>
    <w:rsid w:val="00A421EB"/>
    <w:rsid w:val="00AF13E2"/>
    <w:rsid w:val="00B1618A"/>
    <w:rsid w:val="00B728DA"/>
    <w:rsid w:val="00BE2F43"/>
    <w:rsid w:val="00C91FAB"/>
    <w:rsid w:val="00D174C4"/>
    <w:rsid w:val="00D24665"/>
    <w:rsid w:val="00E1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4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4C4"/>
  </w:style>
  <w:style w:type="paragraph" w:styleId="BalloonText">
    <w:name w:val="Balloon Text"/>
    <w:basedOn w:val="Normal"/>
    <w:link w:val="BalloonTextChar"/>
    <w:uiPriority w:val="99"/>
    <w:semiHidden/>
    <w:unhideWhenUsed/>
    <w:rsid w:val="00D17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4C4"/>
    <w:rPr>
      <w:rFonts w:ascii="Tahoma" w:hAnsi="Tahoma" w:cs="Tahoma"/>
      <w:sz w:val="16"/>
      <w:szCs w:val="16"/>
    </w:rPr>
  </w:style>
  <w:style w:type="paragraph" w:styleId="Header">
    <w:name w:val="header"/>
    <w:basedOn w:val="Normal"/>
    <w:link w:val="HeaderChar"/>
    <w:uiPriority w:val="99"/>
    <w:semiHidden/>
    <w:unhideWhenUsed/>
    <w:rsid w:val="00D174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4C4"/>
  </w:style>
  <w:style w:type="paragraph" w:styleId="Footer">
    <w:name w:val="footer"/>
    <w:basedOn w:val="Normal"/>
    <w:link w:val="FooterChar"/>
    <w:uiPriority w:val="99"/>
    <w:semiHidden/>
    <w:unhideWhenUsed/>
    <w:rsid w:val="00D174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4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4C4"/>
  </w:style>
  <w:style w:type="paragraph" w:styleId="BalloonText">
    <w:name w:val="Balloon Text"/>
    <w:basedOn w:val="Normal"/>
    <w:link w:val="BalloonTextChar"/>
    <w:uiPriority w:val="99"/>
    <w:semiHidden/>
    <w:unhideWhenUsed/>
    <w:rsid w:val="00D17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4C4"/>
    <w:rPr>
      <w:rFonts w:ascii="Tahoma" w:hAnsi="Tahoma" w:cs="Tahoma"/>
      <w:sz w:val="16"/>
      <w:szCs w:val="16"/>
    </w:rPr>
  </w:style>
  <w:style w:type="paragraph" w:styleId="Header">
    <w:name w:val="header"/>
    <w:basedOn w:val="Normal"/>
    <w:link w:val="HeaderChar"/>
    <w:uiPriority w:val="99"/>
    <w:semiHidden/>
    <w:unhideWhenUsed/>
    <w:rsid w:val="00D174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4C4"/>
  </w:style>
  <w:style w:type="paragraph" w:styleId="Footer">
    <w:name w:val="footer"/>
    <w:basedOn w:val="Normal"/>
    <w:link w:val="FooterChar"/>
    <w:uiPriority w:val="99"/>
    <w:semiHidden/>
    <w:unhideWhenUsed/>
    <w:rsid w:val="00D174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52375">
      <w:bodyDiv w:val="1"/>
      <w:marLeft w:val="0"/>
      <w:marRight w:val="0"/>
      <w:marTop w:val="0"/>
      <w:marBottom w:val="0"/>
      <w:divBdr>
        <w:top w:val="none" w:sz="0" w:space="0" w:color="auto"/>
        <w:left w:val="none" w:sz="0" w:space="0" w:color="auto"/>
        <w:bottom w:val="none" w:sz="0" w:space="0" w:color="auto"/>
        <w:right w:val="none" w:sz="0" w:space="0" w:color="auto"/>
      </w:divBdr>
    </w:div>
    <w:div w:id="15629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anarkalic</dc:creator>
  <cp:lastModifiedBy>Lisa Nava</cp:lastModifiedBy>
  <cp:revision>2</cp:revision>
  <cp:lastPrinted>2015-09-25T13:34:00Z</cp:lastPrinted>
  <dcterms:created xsi:type="dcterms:W3CDTF">2015-10-05T18:32:00Z</dcterms:created>
  <dcterms:modified xsi:type="dcterms:W3CDTF">2015-10-05T18:32:00Z</dcterms:modified>
</cp:coreProperties>
</file>